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7889538B" w:rsidR="00F17F5E" w:rsidRDefault="00F17F5E" w:rsidP="00F17F5E">
      <w:pPr>
        <w:pStyle w:val="3GPPHeader"/>
        <w:spacing w:after="60"/>
      </w:pPr>
      <w:r>
        <w:t>3GPP TSG-RAN WG1 Meeting #</w:t>
      </w:r>
      <w:r w:rsidR="003018B5">
        <w:t>11</w:t>
      </w:r>
      <w:r w:rsidR="00294990">
        <w:t>9</w:t>
      </w:r>
      <w:r>
        <w:tab/>
      </w:r>
      <w:r w:rsidR="008B5CEB" w:rsidRPr="008B5CEB">
        <w:t>R1-2410306</w:t>
      </w:r>
    </w:p>
    <w:p w14:paraId="554AA06A" w14:textId="25E69976" w:rsidR="00A0002A" w:rsidRPr="00CB5CA6" w:rsidRDefault="00294990" w:rsidP="00A0002A">
      <w:pPr>
        <w:pStyle w:val="3GPPHeader"/>
        <w:spacing w:after="60"/>
      </w:pPr>
      <w:r w:rsidRPr="00294990">
        <w:t>Orlando, United States of America, November 18</w:t>
      </w:r>
      <w:r w:rsidRPr="00294990">
        <w:rPr>
          <w:vertAlign w:val="superscript"/>
        </w:rPr>
        <w:t>th</w:t>
      </w:r>
      <w:r>
        <w:t xml:space="preserve"> </w:t>
      </w:r>
      <w:r w:rsidRPr="00294990">
        <w:t>– 22</w:t>
      </w:r>
      <w:r w:rsidRPr="00294990">
        <w:rPr>
          <w:vertAlign w:val="superscript"/>
        </w:rPr>
        <w:t>nd</w:t>
      </w:r>
      <w:r w:rsidRPr="00294990">
        <w:t>, 2024</w:t>
      </w:r>
    </w:p>
    <w:p w14:paraId="60A5317D" w14:textId="77777777" w:rsidR="00E90E49" w:rsidRPr="00CB5CA6" w:rsidRDefault="00E90E49" w:rsidP="00357380">
      <w:pPr>
        <w:pStyle w:val="3GPPHeader"/>
      </w:pPr>
    </w:p>
    <w:p w14:paraId="3C6869D1" w14:textId="64A803E4"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6B18B8" w:rsidRPr="006B18B8">
        <w:rPr>
          <w:sz w:val="22"/>
          <w:szCs w:val="22"/>
          <w:lang w:val="en-US"/>
        </w:rPr>
        <w:t>9</w:t>
      </w:r>
      <w:r w:rsidR="00615904" w:rsidRPr="006B18B8">
        <w:rPr>
          <w:sz w:val="22"/>
          <w:szCs w:val="22"/>
          <w:lang w:val="en-US"/>
        </w:rPr>
        <w:t>.</w:t>
      </w:r>
      <w:r w:rsidR="006B18B8" w:rsidRPr="006B18B8">
        <w:rPr>
          <w:sz w:val="22"/>
          <w:szCs w:val="22"/>
          <w:lang w:val="en-US"/>
        </w:rPr>
        <w:t>11</w:t>
      </w:r>
      <w:r w:rsidR="00615904" w:rsidRPr="006B18B8">
        <w:rPr>
          <w:sz w:val="22"/>
          <w:szCs w:val="22"/>
          <w:lang w:val="en-US"/>
        </w:rPr>
        <w:t>.</w:t>
      </w:r>
      <w:r w:rsidR="006B18B8" w:rsidRPr="006B18B8">
        <w:rPr>
          <w:sz w:val="22"/>
          <w:szCs w:val="22"/>
          <w:lang w:val="en-US"/>
        </w:rPr>
        <w:t>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C0B2AB7" w:rsidR="00E90E49" w:rsidRPr="00CE0424" w:rsidRDefault="003D3C45" w:rsidP="00311702">
      <w:pPr>
        <w:pStyle w:val="3GPPHeader"/>
        <w:rPr>
          <w:sz w:val="22"/>
          <w:szCs w:val="22"/>
        </w:rPr>
      </w:pPr>
      <w:r>
        <w:rPr>
          <w:sz w:val="22"/>
          <w:szCs w:val="22"/>
        </w:rPr>
        <w:t>Title:</w:t>
      </w:r>
      <w:r w:rsidR="00E90E49" w:rsidRPr="00CE0424">
        <w:rPr>
          <w:sz w:val="22"/>
          <w:szCs w:val="22"/>
        </w:rPr>
        <w:tab/>
      </w:r>
      <w:r w:rsidR="005C1F2E">
        <w:rPr>
          <w:sz w:val="22"/>
          <w:szCs w:val="22"/>
        </w:rPr>
        <w:t xml:space="preserve">On </w:t>
      </w:r>
      <w:r w:rsidR="0023085A">
        <w:rPr>
          <w:sz w:val="22"/>
          <w:szCs w:val="22"/>
        </w:rPr>
        <w:t>uplink capacity enhancements</w:t>
      </w:r>
      <w:r w:rsidR="00E12127" w:rsidRPr="00E12127">
        <w:rPr>
          <w:sz w:val="22"/>
          <w:szCs w:val="22"/>
        </w:rPr>
        <w:t xml:space="preserve"> for </w:t>
      </w:r>
      <w:r w:rsidR="0023085A">
        <w:rPr>
          <w:sz w:val="22"/>
          <w:szCs w:val="22"/>
        </w:rPr>
        <w:t>IoT-</w:t>
      </w:r>
      <w:r w:rsidR="00E12127" w:rsidRPr="00E12127">
        <w:rPr>
          <w:sz w:val="22"/>
          <w:szCs w:val="22"/>
        </w:rPr>
        <w:t>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572DB5FB" w:rsidR="005918B3" w:rsidRDefault="00956021" w:rsidP="00956021">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5C1F2E">
        <w:rPr>
          <w:rFonts w:ascii="Times New Roman" w:hAnsi="Times New Roman"/>
        </w:rPr>
        <w:t>9</w:t>
      </w:r>
      <w:r w:rsidR="0090011D">
        <w:rPr>
          <w:rFonts w:ascii="Times New Roman" w:hAnsi="Times New Roman"/>
        </w:rPr>
        <w:t xml:space="preserve"> </w:t>
      </w:r>
      <w:r w:rsidR="005C1F2E">
        <w:rPr>
          <w:rFonts w:ascii="Times New Roman" w:hAnsi="Times New Roman"/>
        </w:rPr>
        <w:t xml:space="preserve">WID entitled </w:t>
      </w:r>
      <w:r w:rsidRPr="00956021">
        <w:rPr>
          <w:rFonts w:ascii="Times New Roman" w:hAnsi="Times New Roman"/>
        </w:rPr>
        <w:t>“</w:t>
      </w:r>
      <w:r w:rsidR="004C1E99" w:rsidRPr="004C1E99">
        <w:rPr>
          <w:rFonts w:ascii="Times New Roman" w:hAnsi="Times New Roman"/>
        </w:rPr>
        <w:t>Non-Terrestrial Networks (NTN) for Internet of Things (IoT) Phase 3</w:t>
      </w:r>
      <w:r w:rsidRPr="00956021">
        <w:rPr>
          <w:rFonts w:ascii="Times New Roman" w:hAnsi="Times New Roman"/>
        </w:rPr>
        <w:t xml:space="preserve">” </w:t>
      </w:r>
      <w:r w:rsidR="005C1F2E">
        <w:rPr>
          <w:rFonts w:ascii="Times New Roman" w:hAnsi="Times New Roman"/>
        </w:rPr>
        <w:t>includes the following objective touching upon RAN1 [</w:t>
      </w:r>
      <w:r w:rsidR="005C1F2E" w:rsidRPr="00763883">
        <w:rPr>
          <w:rFonts w:ascii="Times New Roman" w:hAnsi="Times New Roman"/>
        </w:rPr>
        <w:t>1</w:t>
      </w:r>
      <w:r w:rsidR="005C1F2E">
        <w:rPr>
          <w:rFonts w:ascii="Times New Roman" w:hAnsi="Times New Roman"/>
        </w:rPr>
        <w:t>]:</w:t>
      </w:r>
    </w:p>
    <w:tbl>
      <w:tblPr>
        <w:tblStyle w:val="TableGrid"/>
        <w:tblW w:w="0" w:type="auto"/>
        <w:tblLook w:val="04A0" w:firstRow="1" w:lastRow="0" w:firstColumn="1" w:lastColumn="0" w:noHBand="0" w:noVBand="1"/>
      </w:tblPr>
      <w:tblGrid>
        <w:gridCol w:w="9629"/>
      </w:tblGrid>
      <w:tr w:rsidR="005C1F2E" w14:paraId="04041F24" w14:textId="77777777" w:rsidTr="005C1F2E">
        <w:tc>
          <w:tcPr>
            <w:tcW w:w="9629" w:type="dxa"/>
          </w:tcPr>
          <w:p w14:paraId="3D4E675A" w14:textId="77777777" w:rsidR="00B52064" w:rsidRPr="00B52064" w:rsidRDefault="00B52064" w:rsidP="005A49A1">
            <w:pPr>
              <w:numPr>
                <w:ilvl w:val="0"/>
                <w:numId w:val="27"/>
              </w:numPr>
              <w:spacing w:after="0"/>
              <w:rPr>
                <w:bCs/>
                <w:sz w:val="16"/>
                <w:szCs w:val="16"/>
              </w:rPr>
            </w:pPr>
            <w:r w:rsidRPr="00B52064">
              <w:rPr>
                <w:bCs/>
                <w:sz w:val="16"/>
                <w:szCs w:val="16"/>
              </w:rPr>
              <w:t>Support of Capacity enhancements for uplink</w:t>
            </w:r>
            <w:r w:rsidRPr="00B52064">
              <w:rPr>
                <w:bCs/>
                <w:sz w:val="16"/>
                <w:szCs w:val="16"/>
              </w:rPr>
              <w:br/>
            </w:r>
          </w:p>
          <w:p w14:paraId="03DFBCF8" w14:textId="77777777" w:rsidR="00B52064" w:rsidRPr="00B52064" w:rsidRDefault="00B52064" w:rsidP="005A49A1">
            <w:pPr>
              <w:numPr>
                <w:ilvl w:val="1"/>
                <w:numId w:val="27"/>
              </w:numPr>
              <w:spacing w:after="0"/>
              <w:rPr>
                <w:bCs/>
                <w:sz w:val="16"/>
                <w:szCs w:val="16"/>
              </w:rPr>
            </w:pPr>
            <w:r w:rsidRPr="00B52064">
              <w:rPr>
                <w:bCs/>
                <w:sz w:val="16"/>
                <w:szCs w:val="16"/>
              </w:rPr>
              <w:t xml:space="preserve">Study then specify, if beneficial, enhancements to enable </w:t>
            </w:r>
            <w:bookmarkStart w:id="0" w:name="OLE_LINK16"/>
            <w:r w:rsidRPr="00B52064">
              <w:rPr>
                <w:bCs/>
                <w:sz w:val="16"/>
                <w:szCs w:val="16"/>
              </w:rPr>
              <w:t xml:space="preserve">multiplexing of multiple UEs </w:t>
            </w:r>
            <w:bookmarkEnd w:id="0"/>
            <w:r w:rsidRPr="00B52064">
              <w:rPr>
                <w:bCs/>
                <w:sz w:val="16"/>
                <w:szCs w:val="16"/>
              </w:rPr>
              <w:t>(e.g. up to the min of 4 and the maximum allowed by the existing UL and DL signalling) in a single 3.75 kHz or 15 kHz subcarrier via orthogonal cover codes (</w:t>
            </w:r>
            <w:bookmarkStart w:id="1" w:name="OLE_LINK15"/>
            <w:r w:rsidRPr="00B52064">
              <w:rPr>
                <w:bCs/>
                <w:sz w:val="16"/>
                <w:szCs w:val="16"/>
              </w:rPr>
              <w:t>OCC</w:t>
            </w:r>
            <w:bookmarkEnd w:id="1"/>
            <w:r w:rsidRPr="00B52064">
              <w:rPr>
                <w:bCs/>
                <w:sz w:val="16"/>
                <w:szCs w:val="16"/>
              </w:rPr>
              <w:t>) for NPUSCH format 1 and NPRACH [RAN1, RAN2, RAN4]</w:t>
            </w:r>
          </w:p>
          <w:p w14:paraId="39611E55" w14:textId="77777777" w:rsidR="00B52064" w:rsidRPr="00B52064" w:rsidRDefault="00B52064" w:rsidP="00B52064">
            <w:pPr>
              <w:spacing w:after="0"/>
              <w:rPr>
                <w:bCs/>
                <w:sz w:val="16"/>
                <w:szCs w:val="16"/>
              </w:rPr>
            </w:pPr>
          </w:p>
          <w:p w14:paraId="5DD56B1C" w14:textId="77777777" w:rsidR="00B52064" w:rsidRPr="00B52064" w:rsidRDefault="00B52064" w:rsidP="005A49A1">
            <w:pPr>
              <w:numPr>
                <w:ilvl w:val="2"/>
                <w:numId w:val="27"/>
              </w:numPr>
              <w:spacing w:after="0"/>
              <w:rPr>
                <w:bCs/>
                <w:sz w:val="16"/>
                <w:szCs w:val="16"/>
              </w:rPr>
            </w:pPr>
            <w:r w:rsidRPr="00B52064">
              <w:rPr>
                <w:bCs/>
                <w:sz w:val="16"/>
                <w:szCs w:val="16"/>
              </w:rPr>
              <w:t>Multi-tone support for 15 kHz SCS should also be considered</w:t>
            </w:r>
          </w:p>
          <w:p w14:paraId="5F7AEEE8" w14:textId="77777777" w:rsidR="00B52064" w:rsidRPr="00B52064" w:rsidRDefault="00B52064" w:rsidP="005A49A1">
            <w:pPr>
              <w:numPr>
                <w:ilvl w:val="2"/>
                <w:numId w:val="27"/>
              </w:numPr>
              <w:spacing w:after="0"/>
              <w:rPr>
                <w:bCs/>
                <w:sz w:val="16"/>
                <w:szCs w:val="16"/>
              </w:rPr>
            </w:pPr>
            <w:r w:rsidRPr="00B52064">
              <w:rPr>
                <w:bCs/>
                <w:sz w:val="16"/>
                <w:szCs w:val="16"/>
              </w:rPr>
              <w:t xml:space="preserve">Specify necessary signalling, if needed </w:t>
            </w:r>
          </w:p>
          <w:p w14:paraId="0A2C1D0A" w14:textId="77777777" w:rsidR="00B52064" w:rsidRPr="00B52064" w:rsidRDefault="00B52064" w:rsidP="005A49A1">
            <w:pPr>
              <w:numPr>
                <w:ilvl w:val="2"/>
                <w:numId w:val="27"/>
              </w:numPr>
              <w:spacing w:after="0"/>
              <w:rPr>
                <w:bCs/>
                <w:sz w:val="16"/>
                <w:szCs w:val="16"/>
              </w:rPr>
            </w:pPr>
            <w:r w:rsidRPr="00B52064">
              <w:rPr>
                <w:bCs/>
                <w:sz w:val="16"/>
                <w:szCs w:val="16"/>
              </w:rPr>
              <w:t>Update RF requirements accordingly, if needed</w:t>
            </w:r>
          </w:p>
          <w:p w14:paraId="5962CB8B" w14:textId="77777777" w:rsidR="00B52064" w:rsidRPr="00B52064" w:rsidRDefault="00B52064" w:rsidP="00B52064">
            <w:pPr>
              <w:spacing w:after="0"/>
              <w:ind w:left="1080" w:firstLine="720"/>
              <w:rPr>
                <w:bCs/>
                <w:i/>
                <w:iCs/>
                <w:sz w:val="16"/>
                <w:szCs w:val="16"/>
              </w:rPr>
            </w:pPr>
          </w:p>
          <w:p w14:paraId="0B674650" w14:textId="77777777" w:rsidR="005C1F2E" w:rsidRDefault="00B52064" w:rsidP="00001C33">
            <w:pPr>
              <w:spacing w:after="0"/>
              <w:ind w:left="1080" w:firstLine="720"/>
              <w:rPr>
                <w:bCs/>
                <w:sz w:val="16"/>
                <w:szCs w:val="16"/>
              </w:rPr>
            </w:pPr>
            <w:r w:rsidRPr="00B52064">
              <w:rPr>
                <w:bCs/>
                <w:sz w:val="16"/>
                <w:szCs w:val="16"/>
              </w:rPr>
              <w:t>Note: Impact of impairment shall be taken into account</w:t>
            </w:r>
          </w:p>
          <w:p w14:paraId="22ED4887" w14:textId="4890F56C" w:rsidR="00001C33" w:rsidRPr="00001C33" w:rsidRDefault="00001C33" w:rsidP="00001C33">
            <w:pPr>
              <w:spacing w:after="0"/>
              <w:ind w:left="1080" w:firstLine="720"/>
              <w:rPr>
                <w:bCs/>
                <w:sz w:val="16"/>
                <w:szCs w:val="16"/>
              </w:rPr>
            </w:pPr>
          </w:p>
        </w:tc>
      </w:tr>
    </w:tbl>
    <w:p w14:paraId="3B27088F" w14:textId="4452111C" w:rsidR="00417AC0" w:rsidRDefault="00417AC0" w:rsidP="004E4966">
      <w:pPr>
        <w:pStyle w:val="BodyText"/>
        <w:rPr>
          <w:rFonts w:ascii="Times New Roman" w:hAnsi="Times New Roman"/>
        </w:rPr>
      </w:pPr>
    </w:p>
    <w:p w14:paraId="251E8E45" w14:textId="10C484FC" w:rsidR="004E4966" w:rsidRDefault="004E4966" w:rsidP="004E4966">
      <w:pPr>
        <w:pStyle w:val="BodyText"/>
        <w:rPr>
          <w:rFonts w:ascii="Times New Roman" w:hAnsi="Times New Roman"/>
        </w:rPr>
      </w:pPr>
      <w:r>
        <w:rPr>
          <w:rFonts w:ascii="Times New Roman" w:hAnsi="Times New Roman"/>
        </w:rPr>
        <w:t xml:space="preserve">In this contribution we </w:t>
      </w:r>
      <w:r w:rsidR="00DF14B6">
        <w:rPr>
          <w:rFonts w:ascii="Times New Roman" w:hAnsi="Times New Roman"/>
        </w:rPr>
        <w:t xml:space="preserve">provide </w:t>
      </w:r>
      <w:r w:rsidR="00417AC0">
        <w:rPr>
          <w:rFonts w:ascii="Times New Roman" w:hAnsi="Times New Roman"/>
        </w:rPr>
        <w:t xml:space="preserve">a follow-up </w:t>
      </w:r>
      <w:r w:rsidR="00110887">
        <w:rPr>
          <w:rFonts w:ascii="Times New Roman" w:hAnsi="Times New Roman"/>
        </w:rPr>
        <w:t xml:space="preserve">on </w:t>
      </w:r>
      <w:r w:rsidR="00417AC0">
        <w:rPr>
          <w:rFonts w:ascii="Times New Roman" w:hAnsi="Times New Roman"/>
        </w:rPr>
        <w:t xml:space="preserve">the </w:t>
      </w:r>
      <w:r w:rsidR="00110887">
        <w:rPr>
          <w:rFonts w:ascii="Times New Roman" w:hAnsi="Times New Roman"/>
        </w:rPr>
        <w:t xml:space="preserve">uplink capacity enhancements for NPUSCH format 1 including both </w:t>
      </w:r>
      <w:r w:rsidR="0067311B">
        <w:rPr>
          <w:rFonts w:ascii="Times New Roman" w:hAnsi="Times New Roman"/>
        </w:rPr>
        <w:t xml:space="preserve">15 kHz and </w:t>
      </w:r>
      <w:r w:rsidR="00110887">
        <w:rPr>
          <w:rFonts w:ascii="Times New Roman" w:hAnsi="Times New Roman"/>
        </w:rPr>
        <w:t>3.75 kHz subcarrier spacings, and NPRACH</w:t>
      </w:r>
      <w:r w:rsidR="00711A0B">
        <w:rPr>
          <w:rFonts w:ascii="Times New Roman" w:hAnsi="Times New Roman"/>
        </w:rPr>
        <w:t>.</w:t>
      </w:r>
    </w:p>
    <w:p w14:paraId="192CB251" w14:textId="4673F011" w:rsidR="00574B33" w:rsidRDefault="00574B33" w:rsidP="00574B33">
      <w:pPr>
        <w:pStyle w:val="Heading1"/>
      </w:pPr>
      <w:r>
        <w:t>2</w:t>
      </w:r>
      <w:r>
        <w:tab/>
      </w:r>
      <w:r w:rsidR="00110887">
        <w:t>OCC for NPUSCH Format 1</w:t>
      </w:r>
    </w:p>
    <w:p w14:paraId="4DF10BF1" w14:textId="6B72F5F6" w:rsidR="00417AC0" w:rsidRDefault="00417AC0" w:rsidP="00417AC0">
      <w:r>
        <w:t>In RAN1# 11</w:t>
      </w:r>
      <w:r w:rsidR="00983349">
        <w:t>8</w:t>
      </w:r>
      <w:r w:rsidR="00BC7174">
        <w:t>bis</w:t>
      </w:r>
      <w:r>
        <w:t>, the following agreement was reached [</w:t>
      </w:r>
      <w:r w:rsidR="00A602CA">
        <w:t>2</w:t>
      </w:r>
      <w:r>
        <w:t>]:</w:t>
      </w:r>
    </w:p>
    <w:tbl>
      <w:tblPr>
        <w:tblStyle w:val="TableGrid"/>
        <w:tblW w:w="0" w:type="auto"/>
        <w:tblLook w:val="04A0" w:firstRow="1" w:lastRow="0" w:firstColumn="1" w:lastColumn="0" w:noHBand="0" w:noVBand="1"/>
      </w:tblPr>
      <w:tblGrid>
        <w:gridCol w:w="9629"/>
      </w:tblGrid>
      <w:tr w:rsidR="0067311B" w14:paraId="218E9562" w14:textId="77777777" w:rsidTr="0067311B">
        <w:tc>
          <w:tcPr>
            <w:tcW w:w="9629" w:type="dxa"/>
          </w:tcPr>
          <w:p w14:paraId="773AD2B3" w14:textId="77777777" w:rsidR="00294990" w:rsidRPr="00294990" w:rsidRDefault="00294990" w:rsidP="00294990">
            <w:pPr>
              <w:tabs>
                <w:tab w:val="left" w:pos="0"/>
              </w:tabs>
              <w:spacing w:after="0"/>
              <w:ind w:left="709" w:hanging="709"/>
              <w:jc w:val="both"/>
              <w:rPr>
                <w:rFonts w:eastAsia="Times New Roman"/>
                <w:bCs/>
                <w:sz w:val="16"/>
                <w:szCs w:val="16"/>
                <w:lang w:eastAsia="zh-CN"/>
              </w:rPr>
            </w:pPr>
            <w:r w:rsidRPr="00294990">
              <w:rPr>
                <w:rFonts w:eastAsia="Times New Roman"/>
                <w:bCs/>
                <w:sz w:val="16"/>
                <w:szCs w:val="16"/>
                <w:highlight w:val="green"/>
                <w:lang w:eastAsia="zh-CN"/>
              </w:rPr>
              <w:t>Agreement</w:t>
            </w:r>
          </w:p>
          <w:p w14:paraId="26B2154A" w14:textId="77777777" w:rsidR="00294990" w:rsidRPr="00294990" w:rsidRDefault="00294990" w:rsidP="00294990">
            <w:pPr>
              <w:tabs>
                <w:tab w:val="left" w:pos="0"/>
              </w:tabs>
              <w:spacing w:after="0"/>
              <w:ind w:left="709" w:hanging="709"/>
              <w:jc w:val="both"/>
              <w:rPr>
                <w:rFonts w:eastAsia="Times New Roman"/>
                <w:bCs/>
                <w:sz w:val="16"/>
                <w:szCs w:val="16"/>
                <w:lang w:eastAsia="zh-CN"/>
              </w:rPr>
            </w:pPr>
            <w:r w:rsidRPr="00294990">
              <w:rPr>
                <w:rFonts w:eastAsia="Times New Roman"/>
                <w:sz w:val="16"/>
                <w:szCs w:val="16"/>
                <w:lang w:eastAsia="zh-CN"/>
              </w:rPr>
              <w:t>At least the following schemes are supported for single-tone:</w:t>
            </w:r>
          </w:p>
          <w:p w14:paraId="18E77FE4" w14:textId="77777777" w:rsidR="00294990" w:rsidRPr="00294990" w:rsidRDefault="00294990" w:rsidP="00294990">
            <w:pPr>
              <w:numPr>
                <w:ilvl w:val="0"/>
                <w:numId w:val="34"/>
              </w:numPr>
              <w:overflowPunct/>
              <w:autoSpaceDE/>
              <w:autoSpaceDN/>
              <w:adjustRightInd/>
              <w:spacing w:after="0"/>
              <w:textAlignment w:val="auto"/>
              <w:rPr>
                <w:rFonts w:eastAsia="Batang"/>
                <w:sz w:val="16"/>
                <w:szCs w:val="16"/>
                <w:lang w:eastAsia="x-none"/>
              </w:rPr>
            </w:pPr>
            <w:r w:rsidRPr="00294990">
              <w:rPr>
                <w:rFonts w:eastAsia="Batang"/>
                <w:sz w:val="16"/>
                <w:szCs w:val="16"/>
                <w:lang w:eastAsia="x-none"/>
              </w:rPr>
              <w:t>For 3.75kHz SCS OCC for NPUSCH format 1:</w:t>
            </w:r>
          </w:p>
          <w:p w14:paraId="042216AA" w14:textId="77777777" w:rsidR="00294990" w:rsidRPr="00294990" w:rsidRDefault="00294990" w:rsidP="00294990">
            <w:pPr>
              <w:numPr>
                <w:ilvl w:val="1"/>
                <w:numId w:val="34"/>
              </w:numPr>
              <w:overflowPunct/>
              <w:autoSpaceDE/>
              <w:autoSpaceDN/>
              <w:adjustRightInd/>
              <w:spacing w:after="0"/>
              <w:textAlignment w:val="auto"/>
              <w:rPr>
                <w:rFonts w:eastAsia="Batang"/>
                <w:sz w:val="16"/>
                <w:szCs w:val="16"/>
                <w:lang w:eastAsia="x-none"/>
              </w:rPr>
            </w:pPr>
            <w:r w:rsidRPr="00294990">
              <w:rPr>
                <w:rFonts w:eastAsia="Batang"/>
                <w:sz w:val="16"/>
                <w:szCs w:val="16"/>
                <w:lang w:eastAsia="x-none"/>
              </w:rPr>
              <w:t>OCC length 2, Symbol-level</w:t>
            </w:r>
          </w:p>
          <w:p w14:paraId="2ACC1A27" w14:textId="77777777" w:rsidR="00294990" w:rsidRPr="00294990" w:rsidRDefault="00294990" w:rsidP="00294990">
            <w:pPr>
              <w:numPr>
                <w:ilvl w:val="2"/>
                <w:numId w:val="34"/>
              </w:numPr>
              <w:overflowPunct/>
              <w:autoSpaceDE/>
              <w:autoSpaceDN/>
              <w:adjustRightInd/>
              <w:spacing w:after="0"/>
              <w:textAlignment w:val="auto"/>
              <w:rPr>
                <w:rFonts w:eastAsia="Batang"/>
                <w:sz w:val="16"/>
                <w:szCs w:val="16"/>
                <w:lang w:eastAsia="x-none"/>
              </w:rPr>
            </w:pPr>
            <w:r w:rsidRPr="00294990">
              <w:rPr>
                <w:rFonts w:eastAsia="Batang"/>
                <w:sz w:val="16"/>
                <w:szCs w:val="16"/>
                <w:lang w:eastAsia="x-none"/>
              </w:rPr>
              <w:t>FFS: DMRS pattern(s)</w:t>
            </w:r>
          </w:p>
          <w:p w14:paraId="73140BF4" w14:textId="77777777" w:rsidR="00294990" w:rsidRPr="00294990" w:rsidRDefault="00294990" w:rsidP="00294990">
            <w:pPr>
              <w:numPr>
                <w:ilvl w:val="0"/>
                <w:numId w:val="34"/>
              </w:numPr>
              <w:overflowPunct/>
              <w:autoSpaceDE/>
              <w:autoSpaceDN/>
              <w:adjustRightInd/>
              <w:spacing w:after="0"/>
              <w:textAlignment w:val="auto"/>
              <w:rPr>
                <w:rFonts w:eastAsia="Batang"/>
                <w:sz w:val="16"/>
                <w:szCs w:val="16"/>
                <w:lang w:eastAsia="x-none"/>
              </w:rPr>
            </w:pPr>
            <w:r w:rsidRPr="00294990">
              <w:rPr>
                <w:rFonts w:eastAsia="Batang"/>
                <w:sz w:val="16"/>
                <w:szCs w:val="16"/>
                <w:lang w:eastAsia="x-none"/>
              </w:rPr>
              <w:t xml:space="preserve">For 15kHz SCS OCC for NPUSCH format 1: </w:t>
            </w:r>
          </w:p>
          <w:p w14:paraId="631B7BE9" w14:textId="77777777" w:rsidR="00294990" w:rsidRPr="00294990" w:rsidRDefault="00294990" w:rsidP="00294990">
            <w:pPr>
              <w:numPr>
                <w:ilvl w:val="1"/>
                <w:numId w:val="34"/>
              </w:numPr>
              <w:overflowPunct/>
              <w:autoSpaceDE/>
              <w:autoSpaceDN/>
              <w:adjustRightInd/>
              <w:spacing w:after="0"/>
              <w:textAlignment w:val="auto"/>
              <w:rPr>
                <w:rFonts w:eastAsia="Batang"/>
                <w:sz w:val="16"/>
                <w:szCs w:val="16"/>
                <w:lang w:eastAsia="x-none"/>
              </w:rPr>
            </w:pPr>
            <w:r w:rsidRPr="00294990">
              <w:rPr>
                <w:rFonts w:eastAsia="Batang"/>
                <w:sz w:val="16"/>
                <w:szCs w:val="16"/>
                <w:lang w:eastAsia="x-none"/>
              </w:rPr>
              <w:t>OCC length 2, Slot-level, CDM DMRS with legacy pattern</w:t>
            </w:r>
          </w:p>
          <w:p w14:paraId="7EDDE45C" w14:textId="4CCD64D2" w:rsidR="0067311B" w:rsidRPr="00294990" w:rsidRDefault="00294990" w:rsidP="00417AC0">
            <w:pPr>
              <w:numPr>
                <w:ilvl w:val="2"/>
                <w:numId w:val="34"/>
              </w:numPr>
              <w:overflowPunct/>
              <w:autoSpaceDE/>
              <w:autoSpaceDN/>
              <w:adjustRightInd/>
              <w:spacing w:after="0"/>
              <w:textAlignment w:val="auto"/>
              <w:rPr>
                <w:rFonts w:eastAsia="Batang"/>
                <w:lang w:eastAsia="x-none"/>
              </w:rPr>
            </w:pPr>
            <w:r w:rsidRPr="00294990">
              <w:rPr>
                <w:rFonts w:eastAsia="Batang"/>
                <w:sz w:val="16"/>
                <w:szCs w:val="16"/>
                <w:lang w:eastAsia="x-none"/>
              </w:rPr>
              <w:t>FFS: CDM details, e.g. with or without spreading</w:t>
            </w:r>
          </w:p>
        </w:tc>
      </w:tr>
    </w:tbl>
    <w:p w14:paraId="64D484C2" w14:textId="77777777" w:rsidR="0067311B" w:rsidRDefault="0067311B" w:rsidP="00417AC0"/>
    <w:p w14:paraId="159CC51B" w14:textId="521BD8CC" w:rsidR="00983349" w:rsidRDefault="00890874" w:rsidP="00983349">
      <w:pPr>
        <w:jc w:val="both"/>
      </w:pPr>
      <w:r>
        <w:t xml:space="preserve">In relation with </w:t>
      </w:r>
      <w:r w:rsidR="00983349">
        <w:t>the above cited agreement, which states that “OCC length 2” is supported for both 3.75 kHz SCS and 15 kHz SCS for NPUSCH Format 1 single-tone, we proposed to adopt an agreement like the one reached for NR in RAN1#118bis touching upon the OCC sequence: “</w:t>
      </w:r>
      <w:r w:rsidR="00983349" w:rsidRPr="00983349">
        <w:t>For OCC length 2, re-use orthogonal sequence [1 1; 1 -1]</w:t>
      </w:r>
      <w:r w:rsidR="00983349">
        <w:t>”. Thus, we have the following observation and proposal:</w:t>
      </w:r>
    </w:p>
    <w:p w14:paraId="2E050964" w14:textId="278F81F2" w:rsidR="00155895" w:rsidRDefault="00D90269" w:rsidP="00D90269">
      <w:pPr>
        <w:pStyle w:val="Observation"/>
        <w:ind w:left="1701" w:hanging="1701"/>
      </w:pPr>
      <w:bookmarkStart w:id="2" w:name="_Toc181970672"/>
      <w:r>
        <w:t xml:space="preserve">It was agreed that an “OCC length 2” is supported for both </w:t>
      </w:r>
      <w:r w:rsidRPr="00D90269">
        <w:t>3.75 kHz SCS and 15 kHz SCS for NPUSCH Format 1 single-tone</w:t>
      </w:r>
      <w:r>
        <w:t>. In terms of the orthogonal sequence to be used, the agreement reached for NR in RAN1#118bis can be reused</w:t>
      </w:r>
      <w:r w:rsidR="008F180F">
        <w:t>:</w:t>
      </w:r>
      <w:r>
        <w:t xml:space="preserve"> “</w:t>
      </w:r>
      <w:r w:rsidRPr="00983349">
        <w:t>For OCC length 2, re-use orthogonal sequence [1 1; 1 -1]</w:t>
      </w:r>
      <w:r>
        <w:t>”.</w:t>
      </w:r>
      <w:bookmarkEnd w:id="2"/>
    </w:p>
    <w:p w14:paraId="615A94BD" w14:textId="587EA724" w:rsidR="00983349" w:rsidRDefault="00576659" w:rsidP="00983349">
      <w:pPr>
        <w:pStyle w:val="Proposal"/>
      </w:pPr>
      <w:bookmarkStart w:id="3" w:name="_Toc181970701"/>
      <w:r>
        <w:t>For the support of OCC length 2 for NPUSCH Format 1 single-tone with 3.75 kHz SCS and 15 kHz SCS, the orthogonal sequence is [1 1; 1 -1].</w:t>
      </w:r>
      <w:bookmarkEnd w:id="3"/>
      <w:r>
        <w:t xml:space="preserve"> </w:t>
      </w:r>
    </w:p>
    <w:p w14:paraId="41C33E0F" w14:textId="51F81B8C" w:rsidR="00BF6316" w:rsidRDefault="00576659" w:rsidP="00130130">
      <w:pPr>
        <w:jc w:val="both"/>
      </w:pPr>
      <w:r>
        <w:lastRenderedPageBreak/>
        <w:t>Even though an “OCC length 2” was supporte</w:t>
      </w:r>
      <w:r w:rsidR="00E77094">
        <w:t>d,</w:t>
      </w:r>
      <w:r>
        <w:t xml:space="preserve"> there are </w:t>
      </w:r>
      <w:r w:rsidR="00950844">
        <w:t xml:space="preserve">still </w:t>
      </w:r>
      <w:r>
        <w:t>challenges in DL that need to be addressed. S</w:t>
      </w:r>
      <w:r w:rsidR="00130130">
        <w:t xml:space="preserve">ince DL transmissions won’t be orthogonal, scheduling </w:t>
      </w:r>
      <w:r>
        <w:t>2</w:t>
      </w:r>
      <w:r w:rsidR="00130130">
        <w:t xml:space="preserve"> UEs to transmit simultaneously on the same time-frequency UL resources will in principle require </w:t>
      </w:r>
      <w:r>
        <w:t>2</w:t>
      </w:r>
      <w:r w:rsidR="00130130">
        <w:t xml:space="preserve"> independent DCIs</w:t>
      </w:r>
      <w:r w:rsidR="00E77094">
        <w:t xml:space="preserve">, however the scheduling delays (i.e., </w:t>
      </w:r>
      <w:r w:rsidR="00E77094" w:rsidRPr="00D44AE4">
        <w:rPr>
          <w:i/>
          <w:iCs/>
        </w:rPr>
        <w:t>k</w:t>
      </w:r>
      <w:r w:rsidR="00E77094" w:rsidRPr="00D44AE4">
        <w:rPr>
          <w:vertAlign w:val="subscript"/>
        </w:rPr>
        <w:t>0</w:t>
      </w:r>
      <w:r w:rsidR="00E77094">
        <w:t xml:space="preserve">) available in legacy </w:t>
      </w:r>
      <w:r w:rsidR="00E77094" w:rsidRPr="00E77094">
        <w:t>Table 16.5.1-1</w:t>
      </w:r>
      <w:r w:rsidR="00E77094">
        <w:t xml:space="preserve"> </w:t>
      </w:r>
      <w:r w:rsidR="002D2B5A">
        <w:t xml:space="preserve">of TS 36.213 </w:t>
      </w:r>
      <w:r w:rsidR="00E77094">
        <w:t>are far apart from each other</w:t>
      </w:r>
      <w:r w:rsidR="00950844">
        <w:t xml:space="preserve"> and therefore in the case of no </w:t>
      </w:r>
      <w:r w:rsidR="00BF6316">
        <w:t xml:space="preserve">NPDCCH </w:t>
      </w:r>
      <w:r w:rsidR="00950844">
        <w:t xml:space="preserve">repetitions a scheduling delay that can be adjacent to an existing </w:t>
      </w:r>
      <w:r w:rsidR="00BF6316">
        <w:t>scheduling delay</w:t>
      </w:r>
      <w:r w:rsidR="00950844">
        <w:t xml:space="preserve"> is missing</w:t>
      </w:r>
      <w:r w:rsidR="00BF6316">
        <w:t xml:space="preserve">. </w:t>
      </w:r>
    </w:p>
    <w:p w14:paraId="71F9D0F1" w14:textId="77777777" w:rsidR="00BF6316" w:rsidRPr="00BF6316" w:rsidRDefault="00BF6316" w:rsidP="00BF6316">
      <w:pPr>
        <w:pStyle w:val="TH"/>
        <w:rPr>
          <w:sz w:val="16"/>
          <w:szCs w:val="16"/>
        </w:rPr>
      </w:pPr>
      <w:r w:rsidRPr="00BF6316">
        <w:rPr>
          <w:sz w:val="16"/>
          <w:szCs w:val="16"/>
        </w:rPr>
        <w:t xml:space="preserve">Table 16.5.1-1: </w:t>
      </w:r>
      <w:r w:rsidRPr="00BF6316">
        <w:rPr>
          <w:noProof/>
          <w:position w:val="-10"/>
          <w:sz w:val="16"/>
          <w:szCs w:val="16"/>
        </w:rPr>
        <w:object w:dxaOrig="260" w:dyaOrig="340" w14:anchorId="2FB0E0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1" o:title=""/>
          </v:shape>
          <o:OLEObject Type="Embed" ProgID="Equation.3" ShapeID="_x0000_i1025" DrawAspect="Content" ObjectID="_1792606048" r:id="rId12"/>
        </w:object>
      </w:r>
      <w:r w:rsidRPr="00BF6316">
        <w:rPr>
          <w:sz w:val="16"/>
          <w:szCs w:val="16"/>
        </w:rPr>
        <w:t>for DCI format N0 for FDD.</w:t>
      </w:r>
    </w:p>
    <w:tbl>
      <w:tblPr>
        <w:tblW w:w="0" w:type="auto"/>
        <w:jc w:val="center"/>
        <w:tblCellMar>
          <w:left w:w="0" w:type="dxa"/>
          <w:right w:w="0" w:type="dxa"/>
        </w:tblCellMar>
        <w:tblLook w:val="04A0" w:firstRow="1" w:lastRow="0" w:firstColumn="1" w:lastColumn="0" w:noHBand="0" w:noVBand="1"/>
      </w:tblPr>
      <w:tblGrid>
        <w:gridCol w:w="611"/>
        <w:gridCol w:w="301"/>
      </w:tblGrid>
      <w:tr w:rsidR="00BF6316" w:rsidRPr="00BF6316" w14:paraId="07AE8FC3" w14:textId="77777777" w:rsidTr="00BF6316">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7D1AB49" w14:textId="77777777" w:rsidR="00BF6316" w:rsidRPr="00BF6316" w:rsidRDefault="00BF6316" w:rsidP="00575747">
            <w:pPr>
              <w:keepNext/>
              <w:keepLines/>
              <w:spacing w:after="0"/>
              <w:jc w:val="center"/>
              <w:rPr>
                <w:b/>
                <w:sz w:val="16"/>
                <w:szCs w:val="16"/>
              </w:rPr>
            </w:pPr>
            <w:r w:rsidRPr="00BF6316">
              <w:rPr>
                <w:noProof/>
                <w:position w:val="-14"/>
                <w:sz w:val="16"/>
                <w:szCs w:val="16"/>
              </w:rPr>
              <w:object w:dxaOrig="520" w:dyaOrig="380" w14:anchorId="2FA32EDB">
                <v:shape id="_x0000_i1026" type="#_x0000_t75" style="width:29.5pt;height:22pt" o:ole="">
                  <v:imagedata r:id="rId13" o:title=""/>
                </v:shape>
                <o:OLEObject Type="Embed" ProgID="Equation.3" ShapeID="_x0000_i1026" DrawAspect="Content" ObjectID="_1792606049" r:id="rId14"/>
              </w:objec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61A4BB33" w14:textId="77777777" w:rsidR="00BF6316" w:rsidRPr="00BF6316" w:rsidRDefault="00BF6316" w:rsidP="00575747">
            <w:pPr>
              <w:keepNext/>
              <w:keepLines/>
              <w:spacing w:after="0"/>
              <w:jc w:val="center"/>
              <w:rPr>
                <w:rFonts w:ascii="Arial" w:eastAsia="MS Mincho" w:hAnsi="Arial"/>
                <w:b/>
                <w:i/>
                <w:iCs/>
                <w:sz w:val="14"/>
                <w:szCs w:val="16"/>
              </w:rPr>
            </w:pPr>
            <w:r w:rsidRPr="00BF6316">
              <w:rPr>
                <w:noProof/>
                <w:position w:val="-10"/>
                <w:sz w:val="16"/>
                <w:szCs w:val="16"/>
              </w:rPr>
              <w:object w:dxaOrig="260" w:dyaOrig="340" w14:anchorId="224952CA">
                <v:shape id="_x0000_i1027" type="#_x0000_t75" style="width:14pt;height:14pt" o:ole="">
                  <v:imagedata r:id="rId11" o:title=""/>
                </v:shape>
                <o:OLEObject Type="Embed" ProgID="Equation.3" ShapeID="_x0000_i1027" DrawAspect="Content" ObjectID="_1792606050" r:id="rId15"/>
              </w:object>
            </w:r>
          </w:p>
        </w:tc>
      </w:tr>
      <w:tr w:rsidR="00BF6316" w:rsidRPr="00BF6316" w14:paraId="38549B82" w14:textId="77777777" w:rsidTr="00BF6316">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4ECDE576" w14:textId="77777777" w:rsidR="00BF6316" w:rsidRPr="00BF6316" w:rsidRDefault="00BF6316" w:rsidP="00575747">
            <w:pPr>
              <w:keepNext/>
              <w:keepLines/>
              <w:spacing w:after="0"/>
              <w:jc w:val="center"/>
              <w:rPr>
                <w:rFonts w:ascii="Arial" w:eastAsia="MS Mincho" w:hAnsi="Arial"/>
                <w:iCs/>
                <w:sz w:val="14"/>
                <w:szCs w:val="16"/>
              </w:rPr>
            </w:pPr>
            <w:r w:rsidRPr="00BF6316">
              <w:rPr>
                <w:rFonts w:ascii="Arial" w:eastAsia="MS Mincho" w:hAnsi="Arial"/>
                <w:iCs/>
                <w:sz w:val="14"/>
                <w:szCs w:val="16"/>
              </w:rPr>
              <w:t>0</w:t>
            </w:r>
          </w:p>
        </w:tc>
        <w:tc>
          <w:tcPr>
            <w:tcW w:w="0" w:type="auto"/>
            <w:tcBorders>
              <w:top w:val="single" w:sz="4" w:space="0" w:color="auto"/>
              <w:left w:val="single" w:sz="8" w:space="0" w:color="auto"/>
              <w:bottom w:val="single" w:sz="4" w:space="0" w:color="auto"/>
              <w:right w:val="single" w:sz="8" w:space="0" w:color="auto"/>
            </w:tcBorders>
            <w:vAlign w:val="center"/>
          </w:tcPr>
          <w:p w14:paraId="4BE8AD7E" w14:textId="77777777" w:rsidR="00BF6316" w:rsidRPr="00BF6316" w:rsidRDefault="00BF6316" w:rsidP="00575747">
            <w:pPr>
              <w:keepNext/>
              <w:keepLines/>
              <w:spacing w:after="0"/>
              <w:jc w:val="center"/>
              <w:rPr>
                <w:rFonts w:ascii="Arial" w:eastAsia="MS Mincho" w:hAnsi="Arial"/>
                <w:iCs/>
                <w:sz w:val="14"/>
                <w:szCs w:val="16"/>
              </w:rPr>
            </w:pPr>
            <w:r w:rsidRPr="00BF6316">
              <w:rPr>
                <w:rFonts w:ascii="Arial" w:eastAsia="MS Mincho" w:hAnsi="Arial"/>
                <w:iCs/>
                <w:sz w:val="14"/>
                <w:szCs w:val="16"/>
              </w:rPr>
              <w:t>8</w:t>
            </w:r>
          </w:p>
        </w:tc>
      </w:tr>
      <w:tr w:rsidR="00BF6316" w:rsidRPr="00BF6316" w14:paraId="0CC29D53" w14:textId="77777777" w:rsidTr="00BF6316">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20DE90D0" w14:textId="77777777" w:rsidR="00BF6316" w:rsidRPr="00BF6316" w:rsidRDefault="00BF6316" w:rsidP="00575747">
            <w:pPr>
              <w:keepNext/>
              <w:keepLines/>
              <w:spacing w:after="0"/>
              <w:jc w:val="center"/>
              <w:rPr>
                <w:rFonts w:ascii="Arial" w:hAnsi="Arial"/>
                <w:sz w:val="14"/>
                <w:szCs w:val="16"/>
              </w:rPr>
            </w:pPr>
            <w:r w:rsidRPr="00BF6316">
              <w:rPr>
                <w:rFonts w:ascii="Arial" w:eastAsia="MS Mincho" w:hAnsi="Arial"/>
                <w:iCs/>
                <w:sz w:val="14"/>
                <w:szCs w:val="16"/>
              </w:rPr>
              <w:t>1</w:t>
            </w:r>
          </w:p>
        </w:tc>
        <w:tc>
          <w:tcPr>
            <w:tcW w:w="0" w:type="auto"/>
            <w:tcBorders>
              <w:top w:val="single" w:sz="4" w:space="0" w:color="auto"/>
              <w:left w:val="single" w:sz="8" w:space="0" w:color="auto"/>
              <w:bottom w:val="single" w:sz="4" w:space="0" w:color="auto"/>
              <w:right w:val="single" w:sz="8" w:space="0" w:color="auto"/>
            </w:tcBorders>
            <w:vAlign w:val="center"/>
          </w:tcPr>
          <w:p w14:paraId="15663316" w14:textId="77777777" w:rsidR="00BF6316" w:rsidRPr="00BF6316" w:rsidRDefault="00BF6316" w:rsidP="00575747">
            <w:pPr>
              <w:keepNext/>
              <w:keepLines/>
              <w:spacing w:after="0"/>
              <w:jc w:val="center"/>
              <w:rPr>
                <w:rFonts w:ascii="Arial" w:hAnsi="Arial"/>
                <w:sz w:val="14"/>
                <w:szCs w:val="16"/>
              </w:rPr>
            </w:pPr>
            <w:r w:rsidRPr="00BF6316">
              <w:rPr>
                <w:rFonts w:ascii="Arial" w:eastAsia="MS Mincho" w:hAnsi="Arial"/>
                <w:iCs/>
                <w:sz w:val="14"/>
                <w:szCs w:val="16"/>
              </w:rPr>
              <w:t>16</w:t>
            </w:r>
          </w:p>
        </w:tc>
      </w:tr>
      <w:tr w:rsidR="00BF6316" w:rsidRPr="00BF6316" w14:paraId="71DB29C9" w14:textId="77777777" w:rsidTr="00BF6316">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211A33D3" w14:textId="77777777" w:rsidR="00BF6316" w:rsidRPr="00BF6316" w:rsidRDefault="00BF6316" w:rsidP="00575747">
            <w:pPr>
              <w:keepNext/>
              <w:keepLines/>
              <w:spacing w:after="0"/>
              <w:jc w:val="center"/>
              <w:rPr>
                <w:rFonts w:ascii="Arial" w:hAnsi="Arial"/>
                <w:sz w:val="14"/>
                <w:szCs w:val="16"/>
              </w:rPr>
            </w:pPr>
            <w:r w:rsidRPr="00BF6316">
              <w:rPr>
                <w:rFonts w:ascii="Arial" w:eastAsia="MS Mincho" w:hAnsi="Arial"/>
                <w:iCs/>
                <w:sz w:val="14"/>
                <w:szCs w:val="16"/>
              </w:rPr>
              <w:t>2</w:t>
            </w:r>
          </w:p>
        </w:tc>
        <w:tc>
          <w:tcPr>
            <w:tcW w:w="0" w:type="auto"/>
            <w:tcBorders>
              <w:top w:val="single" w:sz="4" w:space="0" w:color="auto"/>
              <w:left w:val="single" w:sz="8" w:space="0" w:color="auto"/>
              <w:bottom w:val="single" w:sz="4" w:space="0" w:color="auto"/>
              <w:right w:val="single" w:sz="8" w:space="0" w:color="auto"/>
            </w:tcBorders>
            <w:vAlign w:val="center"/>
          </w:tcPr>
          <w:p w14:paraId="0542E1C0" w14:textId="77777777" w:rsidR="00BF6316" w:rsidRPr="00BF6316" w:rsidRDefault="00BF6316" w:rsidP="00575747">
            <w:pPr>
              <w:keepNext/>
              <w:keepLines/>
              <w:spacing w:after="0"/>
              <w:jc w:val="center"/>
              <w:rPr>
                <w:rFonts w:ascii="Arial" w:hAnsi="Arial"/>
                <w:sz w:val="14"/>
                <w:szCs w:val="16"/>
              </w:rPr>
            </w:pPr>
            <w:r w:rsidRPr="00BF6316">
              <w:rPr>
                <w:rFonts w:ascii="Arial" w:eastAsia="MS Mincho" w:hAnsi="Arial"/>
                <w:iCs/>
                <w:sz w:val="14"/>
                <w:szCs w:val="16"/>
              </w:rPr>
              <w:t>32</w:t>
            </w:r>
          </w:p>
        </w:tc>
      </w:tr>
      <w:tr w:rsidR="00BF6316" w:rsidRPr="00BF6316" w14:paraId="18249927" w14:textId="77777777" w:rsidTr="00BF6316">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7FDEF635" w14:textId="77777777" w:rsidR="00BF6316" w:rsidRPr="00BF6316" w:rsidRDefault="00BF6316" w:rsidP="00575747">
            <w:pPr>
              <w:keepNext/>
              <w:keepLines/>
              <w:spacing w:after="0"/>
              <w:jc w:val="center"/>
              <w:rPr>
                <w:rFonts w:ascii="Arial" w:hAnsi="Arial"/>
                <w:sz w:val="14"/>
                <w:szCs w:val="16"/>
              </w:rPr>
            </w:pPr>
            <w:r w:rsidRPr="00BF6316">
              <w:rPr>
                <w:rFonts w:ascii="Arial" w:eastAsia="MS Mincho" w:hAnsi="Arial"/>
                <w:iCs/>
                <w:sz w:val="14"/>
                <w:szCs w:val="16"/>
              </w:rPr>
              <w:t>3</w:t>
            </w:r>
          </w:p>
        </w:tc>
        <w:tc>
          <w:tcPr>
            <w:tcW w:w="0" w:type="auto"/>
            <w:tcBorders>
              <w:top w:val="single" w:sz="4" w:space="0" w:color="auto"/>
              <w:left w:val="single" w:sz="8" w:space="0" w:color="auto"/>
              <w:bottom w:val="single" w:sz="4" w:space="0" w:color="auto"/>
              <w:right w:val="single" w:sz="8" w:space="0" w:color="auto"/>
            </w:tcBorders>
            <w:vAlign w:val="center"/>
          </w:tcPr>
          <w:p w14:paraId="27984891" w14:textId="77777777" w:rsidR="00BF6316" w:rsidRPr="00BF6316" w:rsidRDefault="00BF6316" w:rsidP="00575747">
            <w:pPr>
              <w:keepNext/>
              <w:keepLines/>
              <w:spacing w:after="0"/>
              <w:jc w:val="center"/>
              <w:rPr>
                <w:rFonts w:ascii="Arial" w:hAnsi="Arial"/>
                <w:sz w:val="14"/>
                <w:szCs w:val="16"/>
              </w:rPr>
            </w:pPr>
            <w:r w:rsidRPr="00BF6316">
              <w:rPr>
                <w:rFonts w:ascii="Arial" w:eastAsia="MS Mincho" w:hAnsi="Arial"/>
                <w:iCs/>
                <w:sz w:val="14"/>
                <w:szCs w:val="16"/>
              </w:rPr>
              <w:t>64</w:t>
            </w:r>
          </w:p>
        </w:tc>
      </w:tr>
    </w:tbl>
    <w:p w14:paraId="6E787F11" w14:textId="77777777" w:rsidR="00BF6316" w:rsidRDefault="00BF6316" w:rsidP="00130130">
      <w:pPr>
        <w:jc w:val="both"/>
      </w:pPr>
    </w:p>
    <w:p w14:paraId="38BD0B9D" w14:textId="11A57FAD" w:rsidR="00BF6316" w:rsidRDefault="00BF6316" w:rsidP="00130130">
      <w:pPr>
        <w:jc w:val="both"/>
      </w:pPr>
      <w:r>
        <w:t xml:space="preserve">Figure 1 illustrates an example with no NPDCCH repetitions scheduling </w:t>
      </w:r>
      <w:r w:rsidR="009427C8">
        <w:t xml:space="preserve">2UEs </w:t>
      </w:r>
      <w:r>
        <w:t xml:space="preserve">using OCC on the time-frequency UL resources, </w:t>
      </w:r>
      <w:r w:rsidR="009427C8">
        <w:t>utilizing a scheduling delay equal to 8 (available in legacy) for UE1, and a scheduling delay equal to 9 (unavailable in legacy) for UE2</w:t>
      </w:r>
      <w:r>
        <w:t>.</w:t>
      </w:r>
    </w:p>
    <w:tbl>
      <w:tblPr>
        <w:tblStyle w:val="TableGrid"/>
        <w:tblW w:w="4359" w:type="pct"/>
        <w:jc w:val="center"/>
        <w:tblLook w:val="04A0" w:firstRow="1" w:lastRow="0" w:firstColumn="1" w:lastColumn="0" w:noHBand="0" w:noVBand="1"/>
      </w:tblPr>
      <w:tblGrid>
        <w:gridCol w:w="1059"/>
        <w:gridCol w:w="617"/>
        <w:gridCol w:w="617"/>
        <w:gridCol w:w="352"/>
        <w:gridCol w:w="352"/>
        <w:gridCol w:w="350"/>
        <w:gridCol w:w="350"/>
        <w:gridCol w:w="349"/>
        <w:gridCol w:w="349"/>
        <w:gridCol w:w="448"/>
        <w:gridCol w:w="448"/>
        <w:gridCol w:w="448"/>
        <w:gridCol w:w="448"/>
        <w:gridCol w:w="448"/>
        <w:gridCol w:w="452"/>
        <w:gridCol w:w="426"/>
        <w:gridCol w:w="430"/>
        <w:gridCol w:w="452"/>
      </w:tblGrid>
      <w:tr w:rsidR="00BF6316" w14:paraId="3EA84D68" w14:textId="77777777" w:rsidTr="009427C8">
        <w:trPr>
          <w:jc w:val="center"/>
        </w:trPr>
        <w:tc>
          <w:tcPr>
            <w:tcW w:w="630" w:type="pct"/>
          </w:tcPr>
          <w:p w14:paraId="06840B8E" w14:textId="77777777" w:rsidR="00BF6316" w:rsidRDefault="00BF6316" w:rsidP="00575747">
            <w:pPr>
              <w:rPr>
                <w:sz w:val="16"/>
                <w:szCs w:val="16"/>
              </w:rPr>
            </w:pPr>
            <w:r>
              <w:rPr>
                <w:sz w:val="16"/>
                <w:szCs w:val="16"/>
              </w:rPr>
              <w:t>Subframe</w:t>
            </w:r>
          </w:p>
        </w:tc>
        <w:tc>
          <w:tcPr>
            <w:tcW w:w="367" w:type="pct"/>
            <w:tcBorders>
              <w:bottom w:val="single" w:sz="4" w:space="0" w:color="auto"/>
            </w:tcBorders>
          </w:tcPr>
          <w:p w14:paraId="3B49F12A" w14:textId="78C21D99" w:rsidR="00BF6316" w:rsidRPr="00B038F0" w:rsidRDefault="00BF6316" w:rsidP="00BF6316">
            <w:pPr>
              <w:jc w:val="center"/>
              <w:rPr>
                <w:sz w:val="16"/>
                <w:szCs w:val="16"/>
              </w:rPr>
            </w:pPr>
            <w:r>
              <w:rPr>
                <w:sz w:val="16"/>
                <w:szCs w:val="16"/>
              </w:rPr>
              <w:t>0</w:t>
            </w:r>
          </w:p>
        </w:tc>
        <w:tc>
          <w:tcPr>
            <w:tcW w:w="367" w:type="pct"/>
            <w:tcBorders>
              <w:bottom w:val="single" w:sz="4" w:space="0" w:color="auto"/>
            </w:tcBorders>
          </w:tcPr>
          <w:p w14:paraId="1EB5A1EA" w14:textId="49F681CC" w:rsidR="00BF6316" w:rsidRPr="00B038F0" w:rsidRDefault="00BF6316" w:rsidP="00BF6316">
            <w:pPr>
              <w:jc w:val="center"/>
              <w:rPr>
                <w:sz w:val="16"/>
                <w:szCs w:val="16"/>
              </w:rPr>
            </w:pPr>
            <w:r>
              <w:rPr>
                <w:sz w:val="16"/>
                <w:szCs w:val="16"/>
              </w:rPr>
              <w:t>1</w:t>
            </w:r>
          </w:p>
        </w:tc>
        <w:tc>
          <w:tcPr>
            <w:tcW w:w="209" w:type="pct"/>
          </w:tcPr>
          <w:p w14:paraId="391156B0" w14:textId="3D75C35C" w:rsidR="00BF6316" w:rsidRPr="00B038F0" w:rsidRDefault="00BF6316" w:rsidP="00BF6316">
            <w:pPr>
              <w:jc w:val="center"/>
              <w:rPr>
                <w:sz w:val="16"/>
                <w:szCs w:val="16"/>
              </w:rPr>
            </w:pPr>
            <w:r>
              <w:rPr>
                <w:sz w:val="16"/>
                <w:szCs w:val="16"/>
              </w:rPr>
              <w:t>2</w:t>
            </w:r>
          </w:p>
        </w:tc>
        <w:tc>
          <w:tcPr>
            <w:tcW w:w="209" w:type="pct"/>
          </w:tcPr>
          <w:p w14:paraId="69377F1E" w14:textId="16EA7372" w:rsidR="00BF6316" w:rsidRPr="00B038F0" w:rsidRDefault="00BF6316" w:rsidP="00BF6316">
            <w:pPr>
              <w:jc w:val="center"/>
              <w:rPr>
                <w:sz w:val="16"/>
                <w:szCs w:val="16"/>
              </w:rPr>
            </w:pPr>
            <w:r>
              <w:rPr>
                <w:sz w:val="16"/>
                <w:szCs w:val="16"/>
              </w:rPr>
              <w:t>3</w:t>
            </w:r>
          </w:p>
        </w:tc>
        <w:tc>
          <w:tcPr>
            <w:tcW w:w="208" w:type="pct"/>
          </w:tcPr>
          <w:p w14:paraId="1114924B" w14:textId="458BCE64" w:rsidR="00BF6316" w:rsidRPr="00B038F0" w:rsidRDefault="00BF6316" w:rsidP="00BF6316">
            <w:pPr>
              <w:jc w:val="center"/>
              <w:rPr>
                <w:sz w:val="16"/>
                <w:szCs w:val="16"/>
              </w:rPr>
            </w:pPr>
            <w:r>
              <w:rPr>
                <w:sz w:val="16"/>
                <w:szCs w:val="16"/>
              </w:rPr>
              <w:t>4</w:t>
            </w:r>
          </w:p>
        </w:tc>
        <w:tc>
          <w:tcPr>
            <w:tcW w:w="208" w:type="pct"/>
          </w:tcPr>
          <w:p w14:paraId="5D3D0C67" w14:textId="1C9D5EF7" w:rsidR="00BF6316" w:rsidRPr="00B038F0" w:rsidRDefault="00BF6316" w:rsidP="00BF6316">
            <w:pPr>
              <w:jc w:val="center"/>
              <w:rPr>
                <w:sz w:val="16"/>
                <w:szCs w:val="16"/>
              </w:rPr>
            </w:pPr>
            <w:r>
              <w:rPr>
                <w:sz w:val="16"/>
                <w:szCs w:val="16"/>
              </w:rPr>
              <w:t>5</w:t>
            </w:r>
          </w:p>
        </w:tc>
        <w:tc>
          <w:tcPr>
            <w:tcW w:w="208" w:type="pct"/>
          </w:tcPr>
          <w:p w14:paraId="0A11BE5D" w14:textId="26068322" w:rsidR="00BF6316" w:rsidRPr="00B038F0" w:rsidRDefault="00BF6316" w:rsidP="00BF6316">
            <w:pPr>
              <w:jc w:val="center"/>
              <w:rPr>
                <w:sz w:val="16"/>
                <w:szCs w:val="16"/>
              </w:rPr>
            </w:pPr>
            <w:r>
              <w:rPr>
                <w:sz w:val="16"/>
                <w:szCs w:val="16"/>
              </w:rPr>
              <w:t>6</w:t>
            </w:r>
          </w:p>
        </w:tc>
        <w:tc>
          <w:tcPr>
            <w:tcW w:w="208" w:type="pct"/>
          </w:tcPr>
          <w:p w14:paraId="65C09B52" w14:textId="7F87436B" w:rsidR="00BF6316" w:rsidRPr="00B038F0" w:rsidRDefault="00BF6316" w:rsidP="00BF6316">
            <w:pPr>
              <w:jc w:val="center"/>
              <w:rPr>
                <w:sz w:val="16"/>
                <w:szCs w:val="16"/>
              </w:rPr>
            </w:pPr>
            <w:r>
              <w:rPr>
                <w:sz w:val="16"/>
                <w:szCs w:val="16"/>
              </w:rPr>
              <w:t>7</w:t>
            </w:r>
          </w:p>
        </w:tc>
        <w:tc>
          <w:tcPr>
            <w:tcW w:w="267" w:type="pct"/>
          </w:tcPr>
          <w:p w14:paraId="29139911" w14:textId="3D829CCC" w:rsidR="00BF6316" w:rsidRPr="00B038F0" w:rsidRDefault="00BF6316" w:rsidP="00BF6316">
            <w:pPr>
              <w:jc w:val="center"/>
              <w:rPr>
                <w:sz w:val="16"/>
                <w:szCs w:val="16"/>
              </w:rPr>
            </w:pPr>
            <w:r>
              <w:rPr>
                <w:sz w:val="16"/>
                <w:szCs w:val="16"/>
              </w:rPr>
              <w:t>8</w:t>
            </w:r>
          </w:p>
        </w:tc>
        <w:tc>
          <w:tcPr>
            <w:tcW w:w="267" w:type="pct"/>
          </w:tcPr>
          <w:p w14:paraId="6FE3F9D0" w14:textId="4F6E0B05" w:rsidR="00BF6316" w:rsidRPr="00B038F0" w:rsidRDefault="00BF6316" w:rsidP="00BF6316">
            <w:pPr>
              <w:jc w:val="center"/>
              <w:rPr>
                <w:sz w:val="16"/>
                <w:szCs w:val="16"/>
              </w:rPr>
            </w:pPr>
            <w:r>
              <w:rPr>
                <w:sz w:val="16"/>
                <w:szCs w:val="16"/>
              </w:rPr>
              <w:t>9</w:t>
            </w:r>
          </w:p>
        </w:tc>
        <w:tc>
          <w:tcPr>
            <w:tcW w:w="267" w:type="pct"/>
          </w:tcPr>
          <w:p w14:paraId="17F39C32" w14:textId="46CA9A40" w:rsidR="00BF6316" w:rsidRPr="00B038F0" w:rsidRDefault="00BF6316" w:rsidP="00BF6316">
            <w:pPr>
              <w:jc w:val="center"/>
              <w:rPr>
                <w:sz w:val="16"/>
                <w:szCs w:val="16"/>
              </w:rPr>
            </w:pPr>
            <w:r w:rsidRPr="00B038F0">
              <w:rPr>
                <w:sz w:val="16"/>
                <w:szCs w:val="16"/>
              </w:rPr>
              <w:t>1</w:t>
            </w:r>
            <w:r>
              <w:rPr>
                <w:sz w:val="16"/>
                <w:szCs w:val="16"/>
              </w:rPr>
              <w:t>0</w:t>
            </w:r>
          </w:p>
        </w:tc>
        <w:tc>
          <w:tcPr>
            <w:tcW w:w="267" w:type="pct"/>
          </w:tcPr>
          <w:p w14:paraId="77BBF8E9" w14:textId="57CD637D" w:rsidR="00BF6316" w:rsidRPr="00B038F0" w:rsidRDefault="00BF6316" w:rsidP="00BF6316">
            <w:pPr>
              <w:jc w:val="center"/>
              <w:rPr>
                <w:sz w:val="16"/>
                <w:szCs w:val="16"/>
              </w:rPr>
            </w:pPr>
            <w:r w:rsidRPr="00B038F0">
              <w:rPr>
                <w:sz w:val="16"/>
                <w:szCs w:val="16"/>
              </w:rPr>
              <w:t>1</w:t>
            </w:r>
            <w:r>
              <w:rPr>
                <w:sz w:val="16"/>
                <w:szCs w:val="16"/>
              </w:rPr>
              <w:t>1</w:t>
            </w:r>
          </w:p>
        </w:tc>
        <w:tc>
          <w:tcPr>
            <w:tcW w:w="267" w:type="pct"/>
          </w:tcPr>
          <w:p w14:paraId="0148FF2E" w14:textId="178B27F5" w:rsidR="00BF6316" w:rsidRPr="00B038F0" w:rsidRDefault="00BF6316" w:rsidP="00BF6316">
            <w:pPr>
              <w:jc w:val="center"/>
              <w:rPr>
                <w:sz w:val="16"/>
                <w:szCs w:val="16"/>
              </w:rPr>
            </w:pPr>
            <w:r w:rsidRPr="00B038F0">
              <w:rPr>
                <w:sz w:val="16"/>
                <w:szCs w:val="16"/>
              </w:rPr>
              <w:t>1</w:t>
            </w:r>
            <w:r>
              <w:rPr>
                <w:sz w:val="16"/>
                <w:szCs w:val="16"/>
              </w:rPr>
              <w:t>2</w:t>
            </w:r>
          </w:p>
        </w:tc>
        <w:tc>
          <w:tcPr>
            <w:tcW w:w="269" w:type="pct"/>
          </w:tcPr>
          <w:p w14:paraId="687236FD" w14:textId="2273E603" w:rsidR="00BF6316" w:rsidRPr="00B038F0" w:rsidRDefault="00BF6316" w:rsidP="00BF6316">
            <w:pPr>
              <w:jc w:val="center"/>
              <w:rPr>
                <w:sz w:val="16"/>
                <w:szCs w:val="16"/>
              </w:rPr>
            </w:pPr>
            <w:r w:rsidRPr="00B038F0">
              <w:rPr>
                <w:sz w:val="16"/>
                <w:szCs w:val="16"/>
              </w:rPr>
              <w:t>1</w:t>
            </w:r>
            <w:r>
              <w:rPr>
                <w:sz w:val="16"/>
                <w:szCs w:val="16"/>
              </w:rPr>
              <w:t>3</w:t>
            </w:r>
          </w:p>
        </w:tc>
        <w:tc>
          <w:tcPr>
            <w:tcW w:w="254" w:type="pct"/>
          </w:tcPr>
          <w:p w14:paraId="00B4795B" w14:textId="1F45F7B5" w:rsidR="00BF6316" w:rsidRPr="00B038F0" w:rsidRDefault="00BF6316" w:rsidP="00BF6316">
            <w:pPr>
              <w:jc w:val="center"/>
              <w:rPr>
                <w:sz w:val="16"/>
                <w:szCs w:val="16"/>
              </w:rPr>
            </w:pPr>
            <w:r w:rsidRPr="00B038F0">
              <w:rPr>
                <w:sz w:val="16"/>
                <w:szCs w:val="16"/>
              </w:rPr>
              <w:t>1</w:t>
            </w:r>
            <w:r>
              <w:rPr>
                <w:sz w:val="16"/>
                <w:szCs w:val="16"/>
              </w:rPr>
              <w:t>4</w:t>
            </w:r>
          </w:p>
        </w:tc>
        <w:tc>
          <w:tcPr>
            <w:tcW w:w="255" w:type="pct"/>
          </w:tcPr>
          <w:p w14:paraId="26A05726" w14:textId="5FCD433E" w:rsidR="00BF6316" w:rsidRPr="00B038F0" w:rsidRDefault="00BF6316" w:rsidP="00BF6316">
            <w:pPr>
              <w:jc w:val="center"/>
              <w:rPr>
                <w:sz w:val="16"/>
                <w:szCs w:val="16"/>
              </w:rPr>
            </w:pPr>
            <w:r w:rsidRPr="00B038F0">
              <w:rPr>
                <w:sz w:val="16"/>
                <w:szCs w:val="16"/>
              </w:rPr>
              <w:t>1</w:t>
            </w:r>
            <w:r>
              <w:rPr>
                <w:sz w:val="16"/>
                <w:szCs w:val="16"/>
              </w:rPr>
              <w:t>5</w:t>
            </w:r>
          </w:p>
        </w:tc>
        <w:tc>
          <w:tcPr>
            <w:tcW w:w="269" w:type="pct"/>
            <w:vMerge w:val="restart"/>
          </w:tcPr>
          <w:p w14:paraId="703C2465" w14:textId="77777777" w:rsidR="00BF6316" w:rsidRDefault="00BF6316" w:rsidP="00575747">
            <w:pPr>
              <w:rPr>
                <w:sz w:val="16"/>
                <w:szCs w:val="16"/>
              </w:rPr>
            </w:pPr>
          </w:p>
          <w:p w14:paraId="4E4D28FE" w14:textId="77777777" w:rsidR="00BF6316" w:rsidRDefault="00BF6316" w:rsidP="00575747">
            <w:pPr>
              <w:rPr>
                <w:sz w:val="16"/>
                <w:szCs w:val="16"/>
              </w:rPr>
            </w:pPr>
          </w:p>
          <w:p w14:paraId="012A88E5" w14:textId="77777777" w:rsidR="00BF6316" w:rsidRDefault="00BF6316" w:rsidP="00575747">
            <w:pPr>
              <w:rPr>
                <w:sz w:val="16"/>
                <w:szCs w:val="16"/>
              </w:rPr>
            </w:pPr>
          </w:p>
          <w:p w14:paraId="57D26CE4" w14:textId="77777777" w:rsidR="00BF6316" w:rsidRDefault="00BF6316" w:rsidP="00575747">
            <w:pPr>
              <w:rPr>
                <w:sz w:val="16"/>
                <w:szCs w:val="16"/>
              </w:rPr>
            </w:pPr>
            <w:r>
              <w:rPr>
                <w:sz w:val="16"/>
                <w:szCs w:val="16"/>
              </w:rPr>
              <w:t>…</w:t>
            </w:r>
          </w:p>
        </w:tc>
      </w:tr>
      <w:tr w:rsidR="00BF6316" w14:paraId="6E4E099E" w14:textId="77777777" w:rsidTr="009427C8">
        <w:trPr>
          <w:jc w:val="center"/>
        </w:trPr>
        <w:tc>
          <w:tcPr>
            <w:tcW w:w="630" w:type="pct"/>
          </w:tcPr>
          <w:p w14:paraId="59AE6745" w14:textId="77777777" w:rsidR="00BF6316" w:rsidRDefault="00BF6316" w:rsidP="00575747">
            <w:pPr>
              <w:rPr>
                <w:sz w:val="16"/>
                <w:szCs w:val="16"/>
              </w:rPr>
            </w:pPr>
            <w:r>
              <w:rPr>
                <w:sz w:val="16"/>
                <w:szCs w:val="16"/>
              </w:rPr>
              <w:t>NPDCCH</w:t>
            </w:r>
          </w:p>
        </w:tc>
        <w:tc>
          <w:tcPr>
            <w:tcW w:w="367" w:type="pct"/>
            <w:shd w:val="thinReverseDiagStripe" w:color="auto" w:fill="auto"/>
          </w:tcPr>
          <w:p w14:paraId="5C8E9FA1" w14:textId="73101544" w:rsidR="00BF6316" w:rsidRDefault="00BF6316" w:rsidP="00575747">
            <w:pPr>
              <w:rPr>
                <w:sz w:val="16"/>
                <w:szCs w:val="16"/>
              </w:rPr>
            </w:pPr>
            <w:r>
              <w:rPr>
                <w:sz w:val="16"/>
                <w:szCs w:val="16"/>
              </w:rPr>
              <w:t>UE</w:t>
            </w:r>
            <w:r w:rsidR="009427C8">
              <w:rPr>
                <w:sz w:val="16"/>
                <w:szCs w:val="16"/>
              </w:rPr>
              <w:t>1</w:t>
            </w:r>
          </w:p>
          <w:p w14:paraId="668EC0C6" w14:textId="77777777" w:rsidR="00BF6316" w:rsidRDefault="00BF6316" w:rsidP="00575747">
            <w:pPr>
              <w:rPr>
                <w:sz w:val="16"/>
                <w:szCs w:val="16"/>
              </w:rPr>
            </w:pPr>
            <w:r w:rsidRPr="00D44AE4">
              <w:rPr>
                <w:i/>
                <w:iCs/>
                <w:sz w:val="20"/>
                <w:szCs w:val="20"/>
              </w:rPr>
              <w:t>k</w:t>
            </w:r>
            <w:r w:rsidRPr="00D44AE4">
              <w:rPr>
                <w:sz w:val="20"/>
                <w:szCs w:val="20"/>
                <w:vertAlign w:val="subscript"/>
              </w:rPr>
              <w:t>0</w:t>
            </w:r>
            <w:r>
              <w:rPr>
                <w:sz w:val="20"/>
                <w:szCs w:val="20"/>
                <w:vertAlign w:val="subscript"/>
              </w:rPr>
              <w:t xml:space="preserve"> </w:t>
            </w:r>
            <w:r>
              <w:rPr>
                <w:sz w:val="16"/>
                <w:szCs w:val="16"/>
              </w:rPr>
              <w:t>= 9</w:t>
            </w:r>
          </w:p>
        </w:tc>
        <w:tc>
          <w:tcPr>
            <w:tcW w:w="367" w:type="pct"/>
            <w:shd w:val="thinDiagStripe" w:color="auto" w:fill="auto"/>
          </w:tcPr>
          <w:p w14:paraId="0D864B3E" w14:textId="41F53009" w:rsidR="00BF6316" w:rsidRDefault="00BF6316" w:rsidP="00575747">
            <w:pPr>
              <w:rPr>
                <w:sz w:val="16"/>
                <w:szCs w:val="16"/>
              </w:rPr>
            </w:pPr>
            <w:r>
              <w:rPr>
                <w:sz w:val="16"/>
                <w:szCs w:val="16"/>
              </w:rPr>
              <w:t>UE</w:t>
            </w:r>
            <w:r w:rsidR="009427C8">
              <w:rPr>
                <w:sz w:val="16"/>
                <w:szCs w:val="16"/>
              </w:rPr>
              <w:t>2</w:t>
            </w:r>
          </w:p>
          <w:p w14:paraId="74013ECB" w14:textId="77777777" w:rsidR="00BF6316" w:rsidRDefault="00BF6316" w:rsidP="00575747">
            <w:pPr>
              <w:rPr>
                <w:sz w:val="16"/>
                <w:szCs w:val="16"/>
              </w:rPr>
            </w:pPr>
            <w:r w:rsidRPr="00D44AE4">
              <w:rPr>
                <w:i/>
                <w:iCs/>
                <w:sz w:val="20"/>
                <w:szCs w:val="20"/>
              </w:rPr>
              <w:t>k</w:t>
            </w:r>
            <w:r w:rsidRPr="00D44AE4">
              <w:rPr>
                <w:sz w:val="20"/>
                <w:szCs w:val="20"/>
                <w:vertAlign w:val="subscript"/>
              </w:rPr>
              <w:t>0</w:t>
            </w:r>
            <w:r>
              <w:rPr>
                <w:sz w:val="20"/>
                <w:szCs w:val="20"/>
                <w:vertAlign w:val="subscript"/>
              </w:rPr>
              <w:t xml:space="preserve"> </w:t>
            </w:r>
            <w:r>
              <w:rPr>
                <w:sz w:val="16"/>
                <w:szCs w:val="16"/>
              </w:rPr>
              <w:t>= 8</w:t>
            </w:r>
          </w:p>
        </w:tc>
        <w:tc>
          <w:tcPr>
            <w:tcW w:w="209" w:type="pct"/>
          </w:tcPr>
          <w:p w14:paraId="6ED2F791" w14:textId="77777777" w:rsidR="00BF6316" w:rsidRDefault="00BF6316" w:rsidP="00575747">
            <w:pPr>
              <w:rPr>
                <w:sz w:val="16"/>
                <w:szCs w:val="16"/>
              </w:rPr>
            </w:pPr>
          </w:p>
        </w:tc>
        <w:tc>
          <w:tcPr>
            <w:tcW w:w="209" w:type="pct"/>
          </w:tcPr>
          <w:p w14:paraId="2E705F67" w14:textId="77777777" w:rsidR="00BF6316" w:rsidRDefault="00BF6316" w:rsidP="00575747">
            <w:pPr>
              <w:rPr>
                <w:sz w:val="16"/>
                <w:szCs w:val="16"/>
              </w:rPr>
            </w:pPr>
          </w:p>
        </w:tc>
        <w:tc>
          <w:tcPr>
            <w:tcW w:w="208" w:type="pct"/>
          </w:tcPr>
          <w:p w14:paraId="2808B149" w14:textId="77777777" w:rsidR="00BF6316" w:rsidRDefault="00BF6316" w:rsidP="00575747">
            <w:pPr>
              <w:rPr>
                <w:sz w:val="16"/>
                <w:szCs w:val="16"/>
              </w:rPr>
            </w:pPr>
          </w:p>
        </w:tc>
        <w:tc>
          <w:tcPr>
            <w:tcW w:w="208" w:type="pct"/>
          </w:tcPr>
          <w:p w14:paraId="70860034" w14:textId="77777777" w:rsidR="00BF6316" w:rsidRDefault="00BF6316" w:rsidP="00575747">
            <w:pPr>
              <w:rPr>
                <w:sz w:val="16"/>
                <w:szCs w:val="16"/>
              </w:rPr>
            </w:pPr>
          </w:p>
        </w:tc>
        <w:tc>
          <w:tcPr>
            <w:tcW w:w="208" w:type="pct"/>
          </w:tcPr>
          <w:p w14:paraId="5FC2BE0E" w14:textId="77777777" w:rsidR="00BF6316" w:rsidRDefault="00BF6316" w:rsidP="00575747">
            <w:pPr>
              <w:rPr>
                <w:sz w:val="16"/>
                <w:szCs w:val="16"/>
              </w:rPr>
            </w:pPr>
          </w:p>
        </w:tc>
        <w:tc>
          <w:tcPr>
            <w:tcW w:w="208" w:type="pct"/>
          </w:tcPr>
          <w:p w14:paraId="4D01FFF8" w14:textId="77777777" w:rsidR="00BF6316" w:rsidRDefault="00BF6316" w:rsidP="00575747">
            <w:pPr>
              <w:rPr>
                <w:sz w:val="16"/>
                <w:szCs w:val="16"/>
              </w:rPr>
            </w:pPr>
          </w:p>
        </w:tc>
        <w:tc>
          <w:tcPr>
            <w:tcW w:w="267" w:type="pct"/>
          </w:tcPr>
          <w:p w14:paraId="60C5A19C" w14:textId="77777777" w:rsidR="00BF6316" w:rsidRDefault="00BF6316" w:rsidP="00575747">
            <w:pPr>
              <w:rPr>
                <w:sz w:val="16"/>
                <w:szCs w:val="16"/>
              </w:rPr>
            </w:pPr>
          </w:p>
        </w:tc>
        <w:tc>
          <w:tcPr>
            <w:tcW w:w="267" w:type="pct"/>
          </w:tcPr>
          <w:p w14:paraId="18D5D9AE" w14:textId="77777777" w:rsidR="00BF6316" w:rsidRDefault="00BF6316" w:rsidP="00575747">
            <w:pPr>
              <w:rPr>
                <w:sz w:val="16"/>
                <w:szCs w:val="16"/>
              </w:rPr>
            </w:pPr>
          </w:p>
        </w:tc>
        <w:tc>
          <w:tcPr>
            <w:tcW w:w="267" w:type="pct"/>
            <w:tcBorders>
              <w:bottom w:val="single" w:sz="4" w:space="0" w:color="auto"/>
            </w:tcBorders>
          </w:tcPr>
          <w:p w14:paraId="5F0CB34A" w14:textId="77777777" w:rsidR="00BF6316" w:rsidRDefault="00BF6316" w:rsidP="00575747">
            <w:pPr>
              <w:rPr>
                <w:sz w:val="16"/>
                <w:szCs w:val="16"/>
              </w:rPr>
            </w:pPr>
          </w:p>
        </w:tc>
        <w:tc>
          <w:tcPr>
            <w:tcW w:w="267" w:type="pct"/>
            <w:tcBorders>
              <w:bottom w:val="single" w:sz="4" w:space="0" w:color="auto"/>
            </w:tcBorders>
          </w:tcPr>
          <w:p w14:paraId="0546F7E0" w14:textId="77777777" w:rsidR="00BF6316" w:rsidRDefault="00BF6316" w:rsidP="00575747">
            <w:pPr>
              <w:rPr>
                <w:sz w:val="16"/>
                <w:szCs w:val="16"/>
              </w:rPr>
            </w:pPr>
          </w:p>
        </w:tc>
        <w:tc>
          <w:tcPr>
            <w:tcW w:w="267" w:type="pct"/>
            <w:tcBorders>
              <w:bottom w:val="single" w:sz="4" w:space="0" w:color="auto"/>
            </w:tcBorders>
          </w:tcPr>
          <w:p w14:paraId="0EA005A0" w14:textId="77777777" w:rsidR="00BF6316" w:rsidRDefault="00BF6316" w:rsidP="00575747">
            <w:pPr>
              <w:rPr>
                <w:sz w:val="16"/>
                <w:szCs w:val="16"/>
              </w:rPr>
            </w:pPr>
          </w:p>
        </w:tc>
        <w:tc>
          <w:tcPr>
            <w:tcW w:w="269" w:type="pct"/>
            <w:tcBorders>
              <w:bottom w:val="single" w:sz="4" w:space="0" w:color="auto"/>
            </w:tcBorders>
          </w:tcPr>
          <w:p w14:paraId="2C0475E9" w14:textId="77777777" w:rsidR="00BF6316" w:rsidRDefault="00BF6316" w:rsidP="00575747">
            <w:pPr>
              <w:rPr>
                <w:sz w:val="16"/>
                <w:szCs w:val="16"/>
              </w:rPr>
            </w:pPr>
          </w:p>
        </w:tc>
        <w:tc>
          <w:tcPr>
            <w:tcW w:w="254" w:type="pct"/>
          </w:tcPr>
          <w:p w14:paraId="422C3A9F" w14:textId="77777777" w:rsidR="00BF6316" w:rsidRDefault="00BF6316" w:rsidP="00575747">
            <w:pPr>
              <w:rPr>
                <w:sz w:val="16"/>
                <w:szCs w:val="16"/>
              </w:rPr>
            </w:pPr>
          </w:p>
        </w:tc>
        <w:tc>
          <w:tcPr>
            <w:tcW w:w="255" w:type="pct"/>
          </w:tcPr>
          <w:p w14:paraId="35D1AA79" w14:textId="77777777" w:rsidR="00BF6316" w:rsidRDefault="00BF6316" w:rsidP="00575747">
            <w:pPr>
              <w:rPr>
                <w:sz w:val="16"/>
                <w:szCs w:val="16"/>
              </w:rPr>
            </w:pPr>
          </w:p>
        </w:tc>
        <w:tc>
          <w:tcPr>
            <w:tcW w:w="269" w:type="pct"/>
            <w:vMerge/>
          </w:tcPr>
          <w:p w14:paraId="4785AD16" w14:textId="77777777" w:rsidR="00BF6316" w:rsidRDefault="00BF6316" w:rsidP="00575747">
            <w:pPr>
              <w:rPr>
                <w:sz w:val="16"/>
                <w:szCs w:val="16"/>
              </w:rPr>
            </w:pPr>
          </w:p>
        </w:tc>
      </w:tr>
      <w:tr w:rsidR="00BF6316" w14:paraId="32B1A674" w14:textId="77777777" w:rsidTr="009427C8">
        <w:trPr>
          <w:jc w:val="center"/>
        </w:trPr>
        <w:tc>
          <w:tcPr>
            <w:tcW w:w="630" w:type="pct"/>
          </w:tcPr>
          <w:p w14:paraId="42D3F06E" w14:textId="77777777" w:rsidR="00BF6316" w:rsidRDefault="00BF6316" w:rsidP="00575747">
            <w:pPr>
              <w:rPr>
                <w:sz w:val="16"/>
                <w:szCs w:val="16"/>
              </w:rPr>
            </w:pPr>
            <w:r>
              <w:rPr>
                <w:sz w:val="16"/>
                <w:szCs w:val="16"/>
              </w:rPr>
              <w:t>NPUSCH</w:t>
            </w:r>
          </w:p>
        </w:tc>
        <w:tc>
          <w:tcPr>
            <w:tcW w:w="367" w:type="pct"/>
          </w:tcPr>
          <w:p w14:paraId="63AF0682" w14:textId="60998BB2" w:rsidR="00BF6316" w:rsidRDefault="00BF6316" w:rsidP="00575747">
            <w:pPr>
              <w:rPr>
                <w:sz w:val="16"/>
                <w:szCs w:val="16"/>
              </w:rPr>
            </w:pPr>
          </w:p>
        </w:tc>
        <w:tc>
          <w:tcPr>
            <w:tcW w:w="367" w:type="pct"/>
          </w:tcPr>
          <w:p w14:paraId="4C998F21" w14:textId="77777777" w:rsidR="00BF6316" w:rsidRDefault="00BF6316" w:rsidP="00575747">
            <w:pPr>
              <w:rPr>
                <w:sz w:val="16"/>
                <w:szCs w:val="16"/>
              </w:rPr>
            </w:pPr>
            <w:r>
              <w:rPr>
                <w:noProof/>
                <w:sz w:val="16"/>
                <w:szCs w:val="16"/>
              </w:rPr>
              <mc:AlternateContent>
                <mc:Choice Requires="wps">
                  <w:drawing>
                    <wp:anchor distT="0" distB="0" distL="114300" distR="114300" simplePos="0" relativeHeight="251710466" behindDoc="0" locked="0" layoutInCell="1" allowOverlap="1" wp14:anchorId="65E2B53A" wp14:editId="1D27923D">
                      <wp:simplePos x="0" y="0"/>
                      <wp:positionH relativeFrom="column">
                        <wp:posOffset>-53340</wp:posOffset>
                      </wp:positionH>
                      <wp:positionV relativeFrom="paragraph">
                        <wp:posOffset>209550</wp:posOffset>
                      </wp:positionV>
                      <wp:extent cx="2267585" cy="0"/>
                      <wp:effectExtent l="38100" t="76200" r="18415" b="95250"/>
                      <wp:wrapNone/>
                      <wp:docPr id="328122486" name="Straight Arrow Connector 328122486"/>
                      <wp:cNvGraphicFramePr/>
                      <a:graphic xmlns:a="http://schemas.openxmlformats.org/drawingml/2006/main">
                        <a:graphicData uri="http://schemas.microsoft.com/office/word/2010/wordprocessingShape">
                          <wps:wsp>
                            <wps:cNvCnPr/>
                            <wps:spPr>
                              <a:xfrm flipH="1">
                                <a:off x="0" y="0"/>
                                <a:ext cx="226758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EAFA324" id="_x0000_t32" coordsize="21600,21600" o:spt="32" o:oned="t" path="m,l21600,21600e" filled="f">
                      <v:path arrowok="t" fillok="f" o:connecttype="none"/>
                      <o:lock v:ext="edit" shapetype="t"/>
                    </v:shapetype>
                    <v:shape id="Straight Arrow Connector 328122486" o:spid="_x0000_s1026" type="#_x0000_t32" style="position:absolute;margin-left:-4.2pt;margin-top:16.5pt;width:178.55pt;height:0;flip:x;z-index:2517104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" strokecolor="#4472c4 [3204]" strokeweight=".5pt">
                      <v:stroke startarrow="block" endarrow="block" joinstyle="miter"/>
                    </v:shape>
                  </w:pict>
                </mc:Fallback>
              </mc:AlternateContent>
            </w:r>
          </w:p>
        </w:tc>
        <w:tc>
          <w:tcPr>
            <w:tcW w:w="209" w:type="pct"/>
          </w:tcPr>
          <w:p w14:paraId="3A14C007" w14:textId="77777777" w:rsidR="00BF6316" w:rsidRDefault="00BF6316" w:rsidP="00575747">
            <w:pPr>
              <w:rPr>
                <w:sz w:val="16"/>
                <w:szCs w:val="16"/>
              </w:rPr>
            </w:pPr>
            <w:r>
              <w:rPr>
                <w:noProof/>
                <w:sz w:val="16"/>
                <w:szCs w:val="16"/>
              </w:rPr>
              <mc:AlternateContent>
                <mc:Choice Requires="wps">
                  <w:drawing>
                    <wp:anchor distT="0" distB="0" distL="114300" distR="114300" simplePos="0" relativeHeight="251709442" behindDoc="0" locked="0" layoutInCell="1" allowOverlap="1" wp14:anchorId="111C98EB" wp14:editId="112332BC">
                      <wp:simplePos x="0" y="0"/>
                      <wp:positionH relativeFrom="column">
                        <wp:posOffset>-58420</wp:posOffset>
                      </wp:positionH>
                      <wp:positionV relativeFrom="paragraph">
                        <wp:posOffset>57150</wp:posOffset>
                      </wp:positionV>
                      <wp:extent cx="1872000" cy="0"/>
                      <wp:effectExtent l="38100" t="76200" r="13970" b="95250"/>
                      <wp:wrapNone/>
                      <wp:docPr id="1673804557" name="Straight Arrow Connector 1673804557"/>
                      <wp:cNvGraphicFramePr/>
                      <a:graphic xmlns:a="http://schemas.openxmlformats.org/drawingml/2006/main">
                        <a:graphicData uri="http://schemas.microsoft.com/office/word/2010/wordprocessingShape">
                          <wps:wsp>
                            <wps:cNvCnPr/>
                            <wps:spPr>
                              <a:xfrm>
                                <a:off x="0" y="0"/>
                                <a:ext cx="18720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04805F5" id="Straight Arrow Connector 1673804557" o:spid="_x0000_s1026" type="#_x0000_t32" style="position:absolute;margin-left:-4.6pt;margin-top:4.5pt;width:147.4pt;height:0;z-index:2517094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" strokecolor="#4472c4 [3204]" strokeweight=".5pt">
                      <v:stroke startarrow="block" endarrow="block" joinstyle="miter"/>
                    </v:shape>
                  </w:pict>
                </mc:Fallback>
              </mc:AlternateContent>
            </w:r>
          </w:p>
        </w:tc>
        <w:tc>
          <w:tcPr>
            <w:tcW w:w="209" w:type="pct"/>
          </w:tcPr>
          <w:p w14:paraId="49179A9E" w14:textId="77777777" w:rsidR="00BF6316" w:rsidRDefault="00BF6316" w:rsidP="00575747">
            <w:pPr>
              <w:rPr>
                <w:sz w:val="16"/>
                <w:szCs w:val="16"/>
              </w:rPr>
            </w:pPr>
          </w:p>
        </w:tc>
        <w:tc>
          <w:tcPr>
            <w:tcW w:w="208" w:type="pct"/>
          </w:tcPr>
          <w:p w14:paraId="29938394" w14:textId="77777777" w:rsidR="00BF6316" w:rsidRDefault="00BF6316" w:rsidP="00575747">
            <w:pPr>
              <w:rPr>
                <w:sz w:val="16"/>
                <w:szCs w:val="16"/>
              </w:rPr>
            </w:pPr>
          </w:p>
        </w:tc>
        <w:tc>
          <w:tcPr>
            <w:tcW w:w="208" w:type="pct"/>
          </w:tcPr>
          <w:p w14:paraId="1B2B98FD" w14:textId="77777777" w:rsidR="00BF6316" w:rsidRDefault="00BF6316" w:rsidP="00575747">
            <w:pPr>
              <w:rPr>
                <w:sz w:val="16"/>
                <w:szCs w:val="16"/>
              </w:rPr>
            </w:pPr>
          </w:p>
        </w:tc>
        <w:tc>
          <w:tcPr>
            <w:tcW w:w="208" w:type="pct"/>
          </w:tcPr>
          <w:p w14:paraId="7298DBAD" w14:textId="77777777" w:rsidR="00BF6316" w:rsidRDefault="00BF6316" w:rsidP="00575747">
            <w:pPr>
              <w:rPr>
                <w:sz w:val="16"/>
                <w:szCs w:val="16"/>
              </w:rPr>
            </w:pPr>
          </w:p>
        </w:tc>
        <w:tc>
          <w:tcPr>
            <w:tcW w:w="208" w:type="pct"/>
          </w:tcPr>
          <w:p w14:paraId="6D307DC5" w14:textId="77777777" w:rsidR="00BF6316" w:rsidRDefault="00BF6316" w:rsidP="00575747">
            <w:pPr>
              <w:rPr>
                <w:sz w:val="16"/>
                <w:szCs w:val="16"/>
              </w:rPr>
            </w:pPr>
          </w:p>
        </w:tc>
        <w:tc>
          <w:tcPr>
            <w:tcW w:w="267" w:type="pct"/>
          </w:tcPr>
          <w:p w14:paraId="7855ED91" w14:textId="77777777" w:rsidR="00BF6316" w:rsidRDefault="00BF6316" w:rsidP="00575747">
            <w:pPr>
              <w:rPr>
                <w:sz w:val="16"/>
                <w:szCs w:val="16"/>
              </w:rPr>
            </w:pPr>
          </w:p>
        </w:tc>
        <w:tc>
          <w:tcPr>
            <w:tcW w:w="267" w:type="pct"/>
          </w:tcPr>
          <w:p w14:paraId="1387CF63" w14:textId="77777777" w:rsidR="00BF6316" w:rsidRDefault="00BF6316" w:rsidP="00575747">
            <w:pPr>
              <w:rPr>
                <w:sz w:val="16"/>
                <w:szCs w:val="16"/>
              </w:rPr>
            </w:pPr>
          </w:p>
        </w:tc>
        <w:tc>
          <w:tcPr>
            <w:tcW w:w="1580" w:type="pct"/>
            <w:gridSpan w:val="6"/>
            <w:shd w:val="thinDiagCross" w:color="auto" w:fill="auto"/>
          </w:tcPr>
          <w:p w14:paraId="5C2BB83E" w14:textId="77777777" w:rsidR="00BF6316" w:rsidRDefault="00BF6316" w:rsidP="00575747">
            <w:pPr>
              <w:jc w:val="center"/>
              <w:rPr>
                <w:sz w:val="16"/>
                <w:szCs w:val="16"/>
              </w:rPr>
            </w:pPr>
          </w:p>
          <w:p w14:paraId="144813F8" w14:textId="77777777" w:rsidR="00BF6316" w:rsidRDefault="00BF6316" w:rsidP="00575747">
            <w:pPr>
              <w:jc w:val="center"/>
              <w:rPr>
                <w:sz w:val="16"/>
                <w:szCs w:val="16"/>
              </w:rPr>
            </w:pPr>
            <w:r>
              <w:rPr>
                <w:sz w:val="16"/>
                <w:szCs w:val="16"/>
              </w:rPr>
              <w:t>UE1/UE2/UE3/UE4</w:t>
            </w:r>
          </w:p>
        </w:tc>
        <w:tc>
          <w:tcPr>
            <w:tcW w:w="269" w:type="pct"/>
            <w:vMerge/>
          </w:tcPr>
          <w:p w14:paraId="2C32C4B9" w14:textId="77777777" w:rsidR="00BF6316" w:rsidRDefault="00BF6316" w:rsidP="00575747">
            <w:pPr>
              <w:rPr>
                <w:sz w:val="16"/>
                <w:szCs w:val="16"/>
              </w:rPr>
            </w:pPr>
          </w:p>
        </w:tc>
      </w:tr>
    </w:tbl>
    <w:p w14:paraId="644B8149" w14:textId="1704BD22" w:rsidR="00BF6316" w:rsidRPr="004104ED" w:rsidRDefault="00BF6316" w:rsidP="00BF6316">
      <w:pPr>
        <w:jc w:val="center"/>
        <w:rPr>
          <w:sz w:val="16"/>
          <w:szCs w:val="16"/>
        </w:rPr>
      </w:pPr>
      <w:r w:rsidRPr="004104ED">
        <w:rPr>
          <w:sz w:val="16"/>
          <w:szCs w:val="16"/>
        </w:rPr>
        <w:t xml:space="preserve">Figure </w:t>
      </w:r>
      <w:r>
        <w:rPr>
          <w:sz w:val="16"/>
          <w:szCs w:val="16"/>
        </w:rPr>
        <w:t>1</w:t>
      </w:r>
      <w:r w:rsidRPr="004104ED">
        <w:rPr>
          <w:sz w:val="16"/>
          <w:szCs w:val="16"/>
        </w:rPr>
        <w:t xml:space="preserve">: </w:t>
      </w:r>
      <w:r w:rsidR="00EA6B25">
        <w:rPr>
          <w:sz w:val="16"/>
          <w:szCs w:val="16"/>
        </w:rPr>
        <w:t xml:space="preserve">NPDCCH with no repetitions. </w:t>
      </w:r>
      <w:r>
        <w:rPr>
          <w:sz w:val="16"/>
          <w:szCs w:val="16"/>
        </w:rPr>
        <w:t>Example of the scheduling delays (</w:t>
      </w:r>
      <w:r w:rsidRPr="004D2F40">
        <w:rPr>
          <w:i/>
          <w:iCs/>
          <w:sz w:val="16"/>
          <w:szCs w:val="16"/>
        </w:rPr>
        <w:t>k</w:t>
      </w:r>
      <w:r w:rsidRPr="004D2F40">
        <w:rPr>
          <w:sz w:val="16"/>
          <w:szCs w:val="16"/>
          <w:vertAlign w:val="subscript"/>
        </w:rPr>
        <w:t>0</w:t>
      </w:r>
      <w:r>
        <w:rPr>
          <w:sz w:val="16"/>
          <w:szCs w:val="16"/>
        </w:rPr>
        <w:t>) indicated via DCI</w:t>
      </w:r>
      <w:r w:rsidR="00EA6B25">
        <w:rPr>
          <w:sz w:val="16"/>
          <w:szCs w:val="16"/>
        </w:rPr>
        <w:t>s</w:t>
      </w:r>
      <w:r>
        <w:rPr>
          <w:sz w:val="16"/>
          <w:szCs w:val="16"/>
        </w:rPr>
        <w:t xml:space="preserve"> for the</w:t>
      </w:r>
      <w:r w:rsidRPr="004104ED">
        <w:rPr>
          <w:sz w:val="16"/>
          <w:szCs w:val="16"/>
        </w:rPr>
        <w:t xml:space="preserve"> </w:t>
      </w:r>
      <w:r w:rsidR="009427C8">
        <w:rPr>
          <w:sz w:val="16"/>
          <w:szCs w:val="16"/>
        </w:rPr>
        <w:t>two</w:t>
      </w:r>
      <w:r w:rsidRPr="004104ED">
        <w:rPr>
          <w:sz w:val="16"/>
          <w:szCs w:val="16"/>
        </w:rPr>
        <w:t xml:space="preserve"> UEs transmit</w:t>
      </w:r>
      <w:r>
        <w:rPr>
          <w:sz w:val="16"/>
          <w:szCs w:val="16"/>
        </w:rPr>
        <w:t>ting on the same</w:t>
      </w:r>
      <w:r w:rsidRPr="004104ED">
        <w:rPr>
          <w:sz w:val="16"/>
          <w:szCs w:val="16"/>
        </w:rPr>
        <w:t xml:space="preserve"> uplink </w:t>
      </w:r>
      <w:r>
        <w:rPr>
          <w:sz w:val="16"/>
          <w:szCs w:val="16"/>
        </w:rPr>
        <w:t xml:space="preserve">time-frequency resources </w:t>
      </w:r>
      <w:r w:rsidRPr="004104ED">
        <w:rPr>
          <w:sz w:val="16"/>
          <w:szCs w:val="16"/>
        </w:rPr>
        <w:t>using OCC-based transmissions</w:t>
      </w:r>
      <w:r>
        <w:rPr>
          <w:sz w:val="16"/>
          <w:szCs w:val="16"/>
        </w:rPr>
        <w:t xml:space="preserve"> (Arrows from top to bottom, correspond to scheduling delays from </w:t>
      </w:r>
      <w:r w:rsidRPr="004D2F40">
        <w:rPr>
          <w:i/>
          <w:iCs/>
          <w:sz w:val="16"/>
          <w:szCs w:val="16"/>
        </w:rPr>
        <w:t>k</w:t>
      </w:r>
      <w:r w:rsidRPr="004D2F40">
        <w:rPr>
          <w:sz w:val="16"/>
          <w:szCs w:val="16"/>
          <w:vertAlign w:val="subscript"/>
        </w:rPr>
        <w:t>0</w:t>
      </w:r>
      <w:r>
        <w:rPr>
          <w:sz w:val="16"/>
          <w:szCs w:val="16"/>
        </w:rPr>
        <w:t xml:space="preserve"> = </w:t>
      </w:r>
      <w:r w:rsidR="009427C8">
        <w:rPr>
          <w:sz w:val="16"/>
          <w:szCs w:val="16"/>
        </w:rPr>
        <w:t>8</w:t>
      </w:r>
      <w:r>
        <w:rPr>
          <w:sz w:val="16"/>
          <w:szCs w:val="16"/>
        </w:rPr>
        <w:t xml:space="preserve"> </w:t>
      </w:r>
      <w:r w:rsidR="009427C8">
        <w:rPr>
          <w:sz w:val="16"/>
          <w:szCs w:val="16"/>
        </w:rPr>
        <w:t>and</w:t>
      </w:r>
      <w:r>
        <w:rPr>
          <w:sz w:val="16"/>
          <w:szCs w:val="16"/>
        </w:rPr>
        <w:t xml:space="preserve"> </w:t>
      </w:r>
      <w:r w:rsidRPr="004D2F40">
        <w:rPr>
          <w:i/>
          <w:iCs/>
          <w:sz w:val="16"/>
          <w:szCs w:val="16"/>
        </w:rPr>
        <w:t>k</w:t>
      </w:r>
      <w:r w:rsidRPr="004D2F40">
        <w:rPr>
          <w:sz w:val="16"/>
          <w:szCs w:val="16"/>
          <w:vertAlign w:val="subscript"/>
        </w:rPr>
        <w:t>0</w:t>
      </w:r>
      <w:r>
        <w:rPr>
          <w:sz w:val="16"/>
          <w:szCs w:val="16"/>
        </w:rPr>
        <w:t xml:space="preserve"> = </w:t>
      </w:r>
      <w:r w:rsidR="009427C8">
        <w:rPr>
          <w:sz w:val="16"/>
          <w:szCs w:val="16"/>
        </w:rPr>
        <w:t>9</w:t>
      </w:r>
      <w:r>
        <w:rPr>
          <w:sz w:val="16"/>
          <w:szCs w:val="16"/>
        </w:rPr>
        <w:t>).</w:t>
      </w:r>
    </w:p>
    <w:p w14:paraId="4C697FAB" w14:textId="19707824" w:rsidR="00576659" w:rsidRDefault="009427C8" w:rsidP="00130130">
      <w:pPr>
        <w:jc w:val="both"/>
      </w:pPr>
      <w:r>
        <w:t>On the other hand, i</w:t>
      </w:r>
      <w:r w:rsidR="00950844">
        <w:t>n the case of repetitions,</w:t>
      </w:r>
      <w:r w:rsidR="00BF6316">
        <w:t xml:space="preserve"> </w:t>
      </w:r>
      <w:r>
        <w:t>depending on the number of repeats scheduling delays values would also be missing</w:t>
      </w:r>
      <w:r w:rsidR="00BF6316">
        <w:t xml:space="preserve">. Figure 2 illustrates an example with two </w:t>
      </w:r>
      <w:r>
        <w:t xml:space="preserve">NPDCCH </w:t>
      </w:r>
      <w:r w:rsidR="00BF6316">
        <w:t xml:space="preserve">repetitions for scheduling </w:t>
      </w:r>
      <w:r>
        <w:t xml:space="preserve">2 UEs </w:t>
      </w:r>
      <w:r w:rsidR="00BF6316">
        <w:t>using OCC on the time-frequency UL resources.</w:t>
      </w:r>
    </w:p>
    <w:tbl>
      <w:tblPr>
        <w:tblStyle w:val="TableGrid"/>
        <w:tblW w:w="5000" w:type="pct"/>
        <w:tblLook w:val="04A0" w:firstRow="1" w:lastRow="0" w:firstColumn="1" w:lastColumn="0" w:noHBand="0" w:noVBand="1"/>
      </w:tblPr>
      <w:tblGrid>
        <w:gridCol w:w="1058"/>
        <w:gridCol w:w="617"/>
        <w:gridCol w:w="617"/>
        <w:gridCol w:w="617"/>
        <w:gridCol w:w="617"/>
        <w:gridCol w:w="351"/>
        <w:gridCol w:w="350"/>
        <w:gridCol w:w="350"/>
        <w:gridCol w:w="350"/>
        <w:gridCol w:w="350"/>
        <w:gridCol w:w="350"/>
        <w:gridCol w:w="449"/>
        <w:gridCol w:w="449"/>
        <w:gridCol w:w="449"/>
        <w:gridCol w:w="449"/>
        <w:gridCol w:w="449"/>
        <w:gridCol w:w="451"/>
        <w:gridCol w:w="426"/>
        <w:gridCol w:w="429"/>
        <w:gridCol w:w="451"/>
      </w:tblGrid>
      <w:tr w:rsidR="009427C8" w14:paraId="635E48BA" w14:textId="77777777" w:rsidTr="009427C8">
        <w:tc>
          <w:tcPr>
            <w:tcW w:w="549" w:type="pct"/>
          </w:tcPr>
          <w:p w14:paraId="25AC5B0F" w14:textId="77777777" w:rsidR="009427C8" w:rsidRDefault="009427C8" w:rsidP="00575747">
            <w:pPr>
              <w:rPr>
                <w:sz w:val="16"/>
                <w:szCs w:val="16"/>
              </w:rPr>
            </w:pPr>
            <w:bookmarkStart w:id="4" w:name="_Hlk178362066"/>
            <w:r>
              <w:rPr>
                <w:sz w:val="16"/>
                <w:szCs w:val="16"/>
              </w:rPr>
              <w:t>Subframe</w:t>
            </w:r>
          </w:p>
        </w:tc>
        <w:tc>
          <w:tcPr>
            <w:tcW w:w="320" w:type="pct"/>
            <w:tcBorders>
              <w:bottom w:val="single" w:sz="4" w:space="0" w:color="auto"/>
            </w:tcBorders>
          </w:tcPr>
          <w:p w14:paraId="602E0B4A" w14:textId="77777777" w:rsidR="009427C8" w:rsidRPr="00B038F0" w:rsidRDefault="009427C8" w:rsidP="00575747">
            <w:pPr>
              <w:rPr>
                <w:sz w:val="16"/>
                <w:szCs w:val="16"/>
              </w:rPr>
            </w:pPr>
            <w:r w:rsidRPr="00B038F0">
              <w:rPr>
                <w:sz w:val="16"/>
                <w:szCs w:val="16"/>
              </w:rPr>
              <w:t>0</w:t>
            </w:r>
          </w:p>
        </w:tc>
        <w:tc>
          <w:tcPr>
            <w:tcW w:w="320" w:type="pct"/>
            <w:tcBorders>
              <w:bottom w:val="single" w:sz="4" w:space="0" w:color="auto"/>
            </w:tcBorders>
          </w:tcPr>
          <w:p w14:paraId="6174029A" w14:textId="77777777" w:rsidR="009427C8" w:rsidRPr="00B038F0" w:rsidRDefault="009427C8" w:rsidP="00575747">
            <w:pPr>
              <w:rPr>
                <w:sz w:val="16"/>
                <w:szCs w:val="16"/>
              </w:rPr>
            </w:pPr>
            <w:r w:rsidRPr="00B038F0">
              <w:rPr>
                <w:sz w:val="16"/>
                <w:szCs w:val="16"/>
              </w:rPr>
              <w:t>1</w:t>
            </w:r>
          </w:p>
        </w:tc>
        <w:tc>
          <w:tcPr>
            <w:tcW w:w="320" w:type="pct"/>
            <w:tcBorders>
              <w:bottom w:val="single" w:sz="4" w:space="0" w:color="auto"/>
            </w:tcBorders>
          </w:tcPr>
          <w:p w14:paraId="3A94BD4A" w14:textId="77777777" w:rsidR="009427C8" w:rsidRPr="00B038F0" w:rsidRDefault="009427C8" w:rsidP="00575747">
            <w:pPr>
              <w:rPr>
                <w:sz w:val="16"/>
                <w:szCs w:val="16"/>
              </w:rPr>
            </w:pPr>
            <w:r w:rsidRPr="00B038F0">
              <w:rPr>
                <w:sz w:val="16"/>
                <w:szCs w:val="16"/>
              </w:rPr>
              <w:t>2</w:t>
            </w:r>
          </w:p>
        </w:tc>
        <w:tc>
          <w:tcPr>
            <w:tcW w:w="320" w:type="pct"/>
            <w:tcBorders>
              <w:bottom w:val="single" w:sz="4" w:space="0" w:color="auto"/>
            </w:tcBorders>
          </w:tcPr>
          <w:p w14:paraId="772E9692" w14:textId="77777777" w:rsidR="009427C8" w:rsidRPr="00B038F0" w:rsidRDefault="009427C8" w:rsidP="00575747">
            <w:pPr>
              <w:rPr>
                <w:sz w:val="16"/>
                <w:szCs w:val="16"/>
              </w:rPr>
            </w:pPr>
            <w:r w:rsidRPr="00B038F0">
              <w:rPr>
                <w:sz w:val="16"/>
                <w:szCs w:val="16"/>
              </w:rPr>
              <w:t>3</w:t>
            </w:r>
          </w:p>
        </w:tc>
        <w:tc>
          <w:tcPr>
            <w:tcW w:w="182" w:type="pct"/>
          </w:tcPr>
          <w:p w14:paraId="5153654F" w14:textId="77777777" w:rsidR="009427C8" w:rsidRPr="00B038F0" w:rsidRDefault="009427C8" w:rsidP="00575747">
            <w:pPr>
              <w:rPr>
                <w:sz w:val="16"/>
                <w:szCs w:val="16"/>
              </w:rPr>
            </w:pPr>
            <w:r w:rsidRPr="00B038F0">
              <w:rPr>
                <w:sz w:val="16"/>
                <w:szCs w:val="16"/>
              </w:rPr>
              <w:t>4</w:t>
            </w:r>
          </w:p>
        </w:tc>
        <w:tc>
          <w:tcPr>
            <w:tcW w:w="182" w:type="pct"/>
          </w:tcPr>
          <w:p w14:paraId="076274B9" w14:textId="77777777" w:rsidR="009427C8" w:rsidRPr="00B038F0" w:rsidRDefault="009427C8" w:rsidP="00575747">
            <w:pPr>
              <w:rPr>
                <w:sz w:val="16"/>
                <w:szCs w:val="16"/>
              </w:rPr>
            </w:pPr>
            <w:r w:rsidRPr="00B038F0">
              <w:rPr>
                <w:sz w:val="16"/>
                <w:szCs w:val="16"/>
              </w:rPr>
              <w:t>5</w:t>
            </w:r>
          </w:p>
        </w:tc>
        <w:tc>
          <w:tcPr>
            <w:tcW w:w="182" w:type="pct"/>
          </w:tcPr>
          <w:p w14:paraId="67249BB2" w14:textId="77777777" w:rsidR="009427C8" w:rsidRPr="00B038F0" w:rsidRDefault="009427C8" w:rsidP="00575747">
            <w:pPr>
              <w:rPr>
                <w:sz w:val="16"/>
                <w:szCs w:val="16"/>
              </w:rPr>
            </w:pPr>
            <w:r w:rsidRPr="00B038F0">
              <w:rPr>
                <w:sz w:val="16"/>
                <w:szCs w:val="16"/>
              </w:rPr>
              <w:t>6</w:t>
            </w:r>
          </w:p>
        </w:tc>
        <w:tc>
          <w:tcPr>
            <w:tcW w:w="182" w:type="pct"/>
          </w:tcPr>
          <w:p w14:paraId="0275E83D" w14:textId="77777777" w:rsidR="009427C8" w:rsidRPr="00B038F0" w:rsidRDefault="009427C8" w:rsidP="00575747">
            <w:pPr>
              <w:rPr>
                <w:sz w:val="16"/>
                <w:szCs w:val="16"/>
              </w:rPr>
            </w:pPr>
            <w:r w:rsidRPr="00B038F0">
              <w:rPr>
                <w:sz w:val="16"/>
                <w:szCs w:val="16"/>
              </w:rPr>
              <w:t>7</w:t>
            </w:r>
          </w:p>
        </w:tc>
        <w:tc>
          <w:tcPr>
            <w:tcW w:w="182" w:type="pct"/>
          </w:tcPr>
          <w:p w14:paraId="005B2735" w14:textId="77777777" w:rsidR="009427C8" w:rsidRPr="00B038F0" w:rsidRDefault="009427C8" w:rsidP="00575747">
            <w:pPr>
              <w:rPr>
                <w:sz w:val="16"/>
                <w:szCs w:val="16"/>
              </w:rPr>
            </w:pPr>
            <w:r w:rsidRPr="00B038F0">
              <w:rPr>
                <w:sz w:val="16"/>
                <w:szCs w:val="16"/>
              </w:rPr>
              <w:t>8</w:t>
            </w:r>
          </w:p>
        </w:tc>
        <w:tc>
          <w:tcPr>
            <w:tcW w:w="182" w:type="pct"/>
          </w:tcPr>
          <w:p w14:paraId="43FBD4D4" w14:textId="77777777" w:rsidR="009427C8" w:rsidRPr="00B038F0" w:rsidRDefault="009427C8" w:rsidP="00575747">
            <w:pPr>
              <w:rPr>
                <w:sz w:val="16"/>
                <w:szCs w:val="16"/>
              </w:rPr>
            </w:pPr>
            <w:r w:rsidRPr="00B038F0">
              <w:rPr>
                <w:sz w:val="16"/>
                <w:szCs w:val="16"/>
              </w:rPr>
              <w:t>9</w:t>
            </w:r>
          </w:p>
        </w:tc>
        <w:tc>
          <w:tcPr>
            <w:tcW w:w="233" w:type="pct"/>
          </w:tcPr>
          <w:p w14:paraId="2F2098CF" w14:textId="77777777" w:rsidR="009427C8" w:rsidRPr="00B038F0" w:rsidRDefault="009427C8" w:rsidP="00575747">
            <w:pPr>
              <w:rPr>
                <w:sz w:val="16"/>
                <w:szCs w:val="16"/>
              </w:rPr>
            </w:pPr>
            <w:r w:rsidRPr="00B038F0">
              <w:rPr>
                <w:sz w:val="16"/>
                <w:szCs w:val="16"/>
              </w:rPr>
              <w:t>10</w:t>
            </w:r>
          </w:p>
        </w:tc>
        <w:tc>
          <w:tcPr>
            <w:tcW w:w="233" w:type="pct"/>
          </w:tcPr>
          <w:p w14:paraId="109317F1" w14:textId="77777777" w:rsidR="009427C8" w:rsidRPr="00B038F0" w:rsidRDefault="009427C8" w:rsidP="00575747">
            <w:pPr>
              <w:rPr>
                <w:sz w:val="16"/>
                <w:szCs w:val="16"/>
              </w:rPr>
            </w:pPr>
            <w:r w:rsidRPr="00B038F0">
              <w:rPr>
                <w:sz w:val="16"/>
                <w:szCs w:val="16"/>
              </w:rPr>
              <w:t>11</w:t>
            </w:r>
          </w:p>
        </w:tc>
        <w:tc>
          <w:tcPr>
            <w:tcW w:w="233" w:type="pct"/>
          </w:tcPr>
          <w:p w14:paraId="760A2AC0" w14:textId="77777777" w:rsidR="009427C8" w:rsidRPr="00B038F0" w:rsidRDefault="009427C8" w:rsidP="00575747">
            <w:pPr>
              <w:rPr>
                <w:sz w:val="16"/>
                <w:szCs w:val="16"/>
              </w:rPr>
            </w:pPr>
            <w:r w:rsidRPr="00B038F0">
              <w:rPr>
                <w:sz w:val="16"/>
                <w:szCs w:val="16"/>
              </w:rPr>
              <w:t>12</w:t>
            </w:r>
          </w:p>
        </w:tc>
        <w:tc>
          <w:tcPr>
            <w:tcW w:w="233" w:type="pct"/>
          </w:tcPr>
          <w:p w14:paraId="7F16FC69" w14:textId="77777777" w:rsidR="009427C8" w:rsidRPr="00B038F0" w:rsidRDefault="009427C8" w:rsidP="00575747">
            <w:pPr>
              <w:rPr>
                <w:sz w:val="16"/>
                <w:szCs w:val="16"/>
              </w:rPr>
            </w:pPr>
            <w:r w:rsidRPr="00B038F0">
              <w:rPr>
                <w:sz w:val="16"/>
                <w:szCs w:val="16"/>
              </w:rPr>
              <w:t>13</w:t>
            </w:r>
          </w:p>
        </w:tc>
        <w:tc>
          <w:tcPr>
            <w:tcW w:w="233" w:type="pct"/>
          </w:tcPr>
          <w:p w14:paraId="2FDE414E" w14:textId="77777777" w:rsidR="009427C8" w:rsidRPr="00B038F0" w:rsidRDefault="009427C8" w:rsidP="00575747">
            <w:pPr>
              <w:rPr>
                <w:sz w:val="16"/>
                <w:szCs w:val="16"/>
              </w:rPr>
            </w:pPr>
            <w:r w:rsidRPr="00B038F0">
              <w:rPr>
                <w:sz w:val="16"/>
                <w:szCs w:val="16"/>
              </w:rPr>
              <w:t>14</w:t>
            </w:r>
          </w:p>
        </w:tc>
        <w:tc>
          <w:tcPr>
            <w:tcW w:w="234" w:type="pct"/>
          </w:tcPr>
          <w:p w14:paraId="7C7C1C3B" w14:textId="77777777" w:rsidR="009427C8" w:rsidRPr="00B038F0" w:rsidRDefault="009427C8" w:rsidP="00575747">
            <w:pPr>
              <w:rPr>
                <w:sz w:val="16"/>
                <w:szCs w:val="16"/>
              </w:rPr>
            </w:pPr>
            <w:r w:rsidRPr="00B038F0">
              <w:rPr>
                <w:sz w:val="16"/>
                <w:szCs w:val="16"/>
              </w:rPr>
              <w:t>15</w:t>
            </w:r>
          </w:p>
        </w:tc>
        <w:tc>
          <w:tcPr>
            <w:tcW w:w="221" w:type="pct"/>
          </w:tcPr>
          <w:p w14:paraId="40540DE7" w14:textId="77777777" w:rsidR="009427C8" w:rsidRPr="00B038F0" w:rsidRDefault="009427C8" w:rsidP="00575747">
            <w:pPr>
              <w:rPr>
                <w:sz w:val="16"/>
                <w:szCs w:val="16"/>
              </w:rPr>
            </w:pPr>
            <w:r w:rsidRPr="00B038F0">
              <w:rPr>
                <w:sz w:val="16"/>
                <w:szCs w:val="16"/>
              </w:rPr>
              <w:t>16</w:t>
            </w:r>
          </w:p>
        </w:tc>
        <w:tc>
          <w:tcPr>
            <w:tcW w:w="222" w:type="pct"/>
          </w:tcPr>
          <w:p w14:paraId="73A6242B" w14:textId="77777777" w:rsidR="009427C8" w:rsidRPr="00B038F0" w:rsidRDefault="009427C8" w:rsidP="00575747">
            <w:pPr>
              <w:rPr>
                <w:sz w:val="16"/>
                <w:szCs w:val="16"/>
              </w:rPr>
            </w:pPr>
            <w:r w:rsidRPr="00B038F0">
              <w:rPr>
                <w:sz w:val="16"/>
                <w:szCs w:val="16"/>
              </w:rPr>
              <w:t>17</w:t>
            </w:r>
          </w:p>
        </w:tc>
        <w:tc>
          <w:tcPr>
            <w:tcW w:w="234" w:type="pct"/>
            <w:vMerge w:val="restart"/>
          </w:tcPr>
          <w:p w14:paraId="47C669E0" w14:textId="77777777" w:rsidR="009427C8" w:rsidRDefault="009427C8" w:rsidP="00575747">
            <w:pPr>
              <w:rPr>
                <w:sz w:val="16"/>
                <w:szCs w:val="16"/>
              </w:rPr>
            </w:pPr>
          </w:p>
          <w:p w14:paraId="21D891B7" w14:textId="77777777" w:rsidR="009427C8" w:rsidRDefault="009427C8" w:rsidP="00575747">
            <w:pPr>
              <w:rPr>
                <w:sz w:val="16"/>
                <w:szCs w:val="16"/>
              </w:rPr>
            </w:pPr>
          </w:p>
          <w:p w14:paraId="0C5ADD12" w14:textId="77777777" w:rsidR="009427C8" w:rsidRDefault="009427C8" w:rsidP="00575747">
            <w:pPr>
              <w:rPr>
                <w:sz w:val="16"/>
                <w:szCs w:val="16"/>
              </w:rPr>
            </w:pPr>
          </w:p>
          <w:p w14:paraId="14DFA8E0" w14:textId="77777777" w:rsidR="009427C8" w:rsidRDefault="009427C8" w:rsidP="00575747">
            <w:pPr>
              <w:rPr>
                <w:sz w:val="16"/>
                <w:szCs w:val="16"/>
              </w:rPr>
            </w:pPr>
            <w:r>
              <w:rPr>
                <w:sz w:val="16"/>
                <w:szCs w:val="16"/>
              </w:rPr>
              <w:t>…</w:t>
            </w:r>
          </w:p>
        </w:tc>
      </w:tr>
      <w:tr w:rsidR="009427C8" w14:paraId="288B3B00" w14:textId="77777777" w:rsidTr="009427C8">
        <w:tc>
          <w:tcPr>
            <w:tcW w:w="549" w:type="pct"/>
          </w:tcPr>
          <w:p w14:paraId="3318FFFB" w14:textId="77777777" w:rsidR="009427C8" w:rsidRDefault="009427C8" w:rsidP="00575747">
            <w:pPr>
              <w:rPr>
                <w:sz w:val="16"/>
                <w:szCs w:val="16"/>
              </w:rPr>
            </w:pPr>
            <w:r>
              <w:rPr>
                <w:sz w:val="16"/>
                <w:szCs w:val="16"/>
              </w:rPr>
              <w:t>NPDCCH</w:t>
            </w:r>
          </w:p>
        </w:tc>
        <w:tc>
          <w:tcPr>
            <w:tcW w:w="320" w:type="pct"/>
            <w:shd w:val="thinVertStripe" w:color="auto" w:fill="auto"/>
          </w:tcPr>
          <w:p w14:paraId="6121160D" w14:textId="77777777" w:rsidR="009427C8" w:rsidRDefault="009427C8" w:rsidP="00575747">
            <w:pPr>
              <w:rPr>
                <w:sz w:val="16"/>
                <w:szCs w:val="16"/>
              </w:rPr>
            </w:pPr>
            <w:r>
              <w:rPr>
                <w:sz w:val="16"/>
                <w:szCs w:val="16"/>
              </w:rPr>
              <w:t>UE1</w:t>
            </w:r>
          </w:p>
          <w:p w14:paraId="4D57D0B5" w14:textId="6A2438A9" w:rsidR="009427C8" w:rsidRDefault="009427C8" w:rsidP="00575747">
            <w:pPr>
              <w:rPr>
                <w:sz w:val="16"/>
                <w:szCs w:val="16"/>
              </w:rPr>
            </w:pPr>
          </w:p>
        </w:tc>
        <w:tc>
          <w:tcPr>
            <w:tcW w:w="320" w:type="pct"/>
            <w:shd w:val="thinVertStripe" w:color="auto" w:fill="auto"/>
          </w:tcPr>
          <w:p w14:paraId="3CEE7D61" w14:textId="3AF9F22B" w:rsidR="009427C8" w:rsidRDefault="009427C8" w:rsidP="00575747">
            <w:pPr>
              <w:rPr>
                <w:sz w:val="16"/>
                <w:szCs w:val="16"/>
              </w:rPr>
            </w:pPr>
            <w:r>
              <w:rPr>
                <w:sz w:val="16"/>
                <w:szCs w:val="16"/>
              </w:rPr>
              <w:t>UE1</w:t>
            </w:r>
          </w:p>
          <w:p w14:paraId="244CD2F9" w14:textId="77777777" w:rsidR="009427C8" w:rsidRDefault="009427C8" w:rsidP="00575747">
            <w:pPr>
              <w:rPr>
                <w:sz w:val="16"/>
                <w:szCs w:val="16"/>
              </w:rPr>
            </w:pPr>
            <w:r w:rsidRPr="00D44AE4">
              <w:rPr>
                <w:i/>
                <w:iCs/>
                <w:sz w:val="20"/>
                <w:szCs w:val="20"/>
              </w:rPr>
              <w:t>k</w:t>
            </w:r>
            <w:r w:rsidRPr="00D44AE4">
              <w:rPr>
                <w:sz w:val="20"/>
                <w:szCs w:val="20"/>
                <w:vertAlign w:val="subscript"/>
              </w:rPr>
              <w:t>0</w:t>
            </w:r>
            <w:r>
              <w:rPr>
                <w:sz w:val="20"/>
                <w:szCs w:val="20"/>
                <w:vertAlign w:val="subscript"/>
              </w:rPr>
              <w:t xml:space="preserve"> </w:t>
            </w:r>
            <w:r>
              <w:rPr>
                <w:sz w:val="16"/>
                <w:szCs w:val="16"/>
              </w:rPr>
              <w:t>= 10</w:t>
            </w:r>
          </w:p>
        </w:tc>
        <w:tc>
          <w:tcPr>
            <w:tcW w:w="320" w:type="pct"/>
            <w:shd w:val="thinReverseDiagStripe" w:color="auto" w:fill="auto"/>
          </w:tcPr>
          <w:p w14:paraId="3246610A" w14:textId="30CD1151" w:rsidR="009427C8" w:rsidRDefault="009427C8" w:rsidP="00575747">
            <w:pPr>
              <w:rPr>
                <w:sz w:val="16"/>
                <w:szCs w:val="16"/>
              </w:rPr>
            </w:pPr>
            <w:r>
              <w:rPr>
                <w:sz w:val="16"/>
                <w:szCs w:val="16"/>
              </w:rPr>
              <w:t>UE2</w:t>
            </w:r>
          </w:p>
          <w:p w14:paraId="51059A84" w14:textId="32A7CB04" w:rsidR="009427C8" w:rsidRDefault="009427C8" w:rsidP="00575747">
            <w:pPr>
              <w:rPr>
                <w:sz w:val="16"/>
                <w:szCs w:val="16"/>
              </w:rPr>
            </w:pPr>
          </w:p>
        </w:tc>
        <w:tc>
          <w:tcPr>
            <w:tcW w:w="320" w:type="pct"/>
            <w:shd w:val="thinReverseDiagStripe" w:color="auto" w:fill="auto"/>
          </w:tcPr>
          <w:p w14:paraId="5F05AAA5" w14:textId="0ED23E2C" w:rsidR="009427C8" w:rsidRDefault="009427C8" w:rsidP="00575747">
            <w:pPr>
              <w:rPr>
                <w:sz w:val="16"/>
                <w:szCs w:val="16"/>
              </w:rPr>
            </w:pPr>
            <w:r>
              <w:rPr>
                <w:sz w:val="16"/>
                <w:szCs w:val="16"/>
              </w:rPr>
              <w:t>UE2</w:t>
            </w:r>
          </w:p>
          <w:p w14:paraId="77705CF8" w14:textId="77777777" w:rsidR="009427C8" w:rsidRDefault="009427C8" w:rsidP="00575747">
            <w:pPr>
              <w:rPr>
                <w:sz w:val="16"/>
                <w:szCs w:val="16"/>
              </w:rPr>
            </w:pPr>
            <w:r w:rsidRPr="00D44AE4">
              <w:rPr>
                <w:i/>
                <w:iCs/>
                <w:sz w:val="20"/>
                <w:szCs w:val="20"/>
              </w:rPr>
              <w:t>k</w:t>
            </w:r>
            <w:r w:rsidRPr="00D44AE4">
              <w:rPr>
                <w:sz w:val="20"/>
                <w:szCs w:val="20"/>
                <w:vertAlign w:val="subscript"/>
              </w:rPr>
              <w:t>0</w:t>
            </w:r>
            <w:r>
              <w:rPr>
                <w:sz w:val="20"/>
                <w:szCs w:val="20"/>
                <w:vertAlign w:val="subscript"/>
              </w:rPr>
              <w:t xml:space="preserve"> </w:t>
            </w:r>
            <w:r>
              <w:rPr>
                <w:sz w:val="16"/>
                <w:szCs w:val="16"/>
              </w:rPr>
              <w:t>= 8</w:t>
            </w:r>
          </w:p>
        </w:tc>
        <w:tc>
          <w:tcPr>
            <w:tcW w:w="182" w:type="pct"/>
          </w:tcPr>
          <w:p w14:paraId="2CAB9EEA" w14:textId="77777777" w:rsidR="009427C8" w:rsidRDefault="009427C8" w:rsidP="00575747">
            <w:pPr>
              <w:rPr>
                <w:sz w:val="16"/>
                <w:szCs w:val="16"/>
              </w:rPr>
            </w:pPr>
          </w:p>
        </w:tc>
        <w:tc>
          <w:tcPr>
            <w:tcW w:w="182" w:type="pct"/>
          </w:tcPr>
          <w:p w14:paraId="4EFC448F" w14:textId="77777777" w:rsidR="009427C8" w:rsidRDefault="009427C8" w:rsidP="00575747">
            <w:pPr>
              <w:rPr>
                <w:sz w:val="16"/>
                <w:szCs w:val="16"/>
              </w:rPr>
            </w:pPr>
          </w:p>
        </w:tc>
        <w:tc>
          <w:tcPr>
            <w:tcW w:w="182" w:type="pct"/>
          </w:tcPr>
          <w:p w14:paraId="3EDEFBB7" w14:textId="77777777" w:rsidR="009427C8" w:rsidRDefault="009427C8" w:rsidP="00575747">
            <w:pPr>
              <w:rPr>
                <w:sz w:val="16"/>
                <w:szCs w:val="16"/>
              </w:rPr>
            </w:pPr>
          </w:p>
        </w:tc>
        <w:tc>
          <w:tcPr>
            <w:tcW w:w="182" w:type="pct"/>
          </w:tcPr>
          <w:p w14:paraId="0B6B6630" w14:textId="77777777" w:rsidR="009427C8" w:rsidRDefault="009427C8" w:rsidP="00575747">
            <w:pPr>
              <w:rPr>
                <w:sz w:val="16"/>
                <w:szCs w:val="16"/>
              </w:rPr>
            </w:pPr>
          </w:p>
        </w:tc>
        <w:tc>
          <w:tcPr>
            <w:tcW w:w="182" w:type="pct"/>
          </w:tcPr>
          <w:p w14:paraId="323BF696" w14:textId="77777777" w:rsidR="009427C8" w:rsidRDefault="009427C8" w:rsidP="00575747">
            <w:pPr>
              <w:rPr>
                <w:sz w:val="16"/>
                <w:szCs w:val="16"/>
              </w:rPr>
            </w:pPr>
          </w:p>
        </w:tc>
        <w:tc>
          <w:tcPr>
            <w:tcW w:w="182" w:type="pct"/>
          </w:tcPr>
          <w:p w14:paraId="416FA658" w14:textId="77777777" w:rsidR="009427C8" w:rsidRDefault="009427C8" w:rsidP="00575747">
            <w:pPr>
              <w:rPr>
                <w:sz w:val="16"/>
                <w:szCs w:val="16"/>
              </w:rPr>
            </w:pPr>
          </w:p>
        </w:tc>
        <w:tc>
          <w:tcPr>
            <w:tcW w:w="233" w:type="pct"/>
          </w:tcPr>
          <w:p w14:paraId="734D4D3D" w14:textId="77777777" w:rsidR="009427C8" w:rsidRDefault="009427C8" w:rsidP="00575747">
            <w:pPr>
              <w:rPr>
                <w:sz w:val="16"/>
                <w:szCs w:val="16"/>
              </w:rPr>
            </w:pPr>
          </w:p>
        </w:tc>
        <w:tc>
          <w:tcPr>
            <w:tcW w:w="233" w:type="pct"/>
          </w:tcPr>
          <w:p w14:paraId="7799241A" w14:textId="77777777" w:rsidR="009427C8" w:rsidRDefault="009427C8" w:rsidP="00575747">
            <w:pPr>
              <w:rPr>
                <w:sz w:val="16"/>
                <w:szCs w:val="16"/>
              </w:rPr>
            </w:pPr>
          </w:p>
        </w:tc>
        <w:tc>
          <w:tcPr>
            <w:tcW w:w="233" w:type="pct"/>
            <w:tcBorders>
              <w:bottom w:val="single" w:sz="4" w:space="0" w:color="auto"/>
            </w:tcBorders>
          </w:tcPr>
          <w:p w14:paraId="490AFEE4" w14:textId="77777777" w:rsidR="009427C8" w:rsidRDefault="009427C8" w:rsidP="00575747">
            <w:pPr>
              <w:rPr>
                <w:sz w:val="16"/>
                <w:szCs w:val="16"/>
              </w:rPr>
            </w:pPr>
          </w:p>
        </w:tc>
        <w:tc>
          <w:tcPr>
            <w:tcW w:w="233" w:type="pct"/>
            <w:tcBorders>
              <w:bottom w:val="single" w:sz="4" w:space="0" w:color="auto"/>
            </w:tcBorders>
          </w:tcPr>
          <w:p w14:paraId="45E15E00" w14:textId="77777777" w:rsidR="009427C8" w:rsidRDefault="009427C8" w:rsidP="00575747">
            <w:pPr>
              <w:rPr>
                <w:sz w:val="16"/>
                <w:szCs w:val="16"/>
              </w:rPr>
            </w:pPr>
          </w:p>
        </w:tc>
        <w:tc>
          <w:tcPr>
            <w:tcW w:w="233" w:type="pct"/>
            <w:tcBorders>
              <w:bottom w:val="single" w:sz="4" w:space="0" w:color="auto"/>
            </w:tcBorders>
          </w:tcPr>
          <w:p w14:paraId="71DFF26D" w14:textId="77777777" w:rsidR="009427C8" w:rsidRDefault="009427C8" w:rsidP="00575747">
            <w:pPr>
              <w:rPr>
                <w:sz w:val="16"/>
                <w:szCs w:val="16"/>
              </w:rPr>
            </w:pPr>
          </w:p>
        </w:tc>
        <w:tc>
          <w:tcPr>
            <w:tcW w:w="234" w:type="pct"/>
            <w:tcBorders>
              <w:bottom w:val="single" w:sz="4" w:space="0" w:color="auto"/>
            </w:tcBorders>
          </w:tcPr>
          <w:p w14:paraId="376423ED" w14:textId="77777777" w:rsidR="009427C8" w:rsidRDefault="009427C8" w:rsidP="00575747">
            <w:pPr>
              <w:rPr>
                <w:sz w:val="16"/>
                <w:szCs w:val="16"/>
              </w:rPr>
            </w:pPr>
          </w:p>
        </w:tc>
        <w:tc>
          <w:tcPr>
            <w:tcW w:w="221" w:type="pct"/>
          </w:tcPr>
          <w:p w14:paraId="17C31D55" w14:textId="77777777" w:rsidR="009427C8" w:rsidRDefault="009427C8" w:rsidP="00575747">
            <w:pPr>
              <w:rPr>
                <w:sz w:val="16"/>
                <w:szCs w:val="16"/>
              </w:rPr>
            </w:pPr>
          </w:p>
        </w:tc>
        <w:tc>
          <w:tcPr>
            <w:tcW w:w="222" w:type="pct"/>
          </w:tcPr>
          <w:p w14:paraId="3348FE60" w14:textId="77777777" w:rsidR="009427C8" w:rsidRDefault="009427C8" w:rsidP="00575747">
            <w:pPr>
              <w:rPr>
                <w:sz w:val="16"/>
                <w:szCs w:val="16"/>
              </w:rPr>
            </w:pPr>
          </w:p>
        </w:tc>
        <w:tc>
          <w:tcPr>
            <w:tcW w:w="234" w:type="pct"/>
            <w:vMerge/>
          </w:tcPr>
          <w:p w14:paraId="12538112" w14:textId="77777777" w:rsidR="009427C8" w:rsidRDefault="009427C8" w:rsidP="00575747">
            <w:pPr>
              <w:rPr>
                <w:sz w:val="16"/>
                <w:szCs w:val="16"/>
              </w:rPr>
            </w:pPr>
          </w:p>
        </w:tc>
      </w:tr>
      <w:tr w:rsidR="009427C8" w14:paraId="1229929A" w14:textId="77777777" w:rsidTr="009427C8">
        <w:tc>
          <w:tcPr>
            <w:tcW w:w="549" w:type="pct"/>
          </w:tcPr>
          <w:p w14:paraId="00632FF8" w14:textId="77777777" w:rsidR="009427C8" w:rsidRDefault="009427C8" w:rsidP="00575747">
            <w:pPr>
              <w:rPr>
                <w:sz w:val="16"/>
                <w:szCs w:val="16"/>
              </w:rPr>
            </w:pPr>
            <w:r>
              <w:rPr>
                <w:sz w:val="16"/>
                <w:szCs w:val="16"/>
              </w:rPr>
              <w:t>NPUSCH</w:t>
            </w:r>
          </w:p>
        </w:tc>
        <w:tc>
          <w:tcPr>
            <w:tcW w:w="320" w:type="pct"/>
          </w:tcPr>
          <w:p w14:paraId="7833DCB6" w14:textId="77777777" w:rsidR="009427C8" w:rsidRDefault="009427C8" w:rsidP="00575747">
            <w:pPr>
              <w:rPr>
                <w:sz w:val="16"/>
                <w:szCs w:val="16"/>
              </w:rPr>
            </w:pPr>
          </w:p>
        </w:tc>
        <w:tc>
          <w:tcPr>
            <w:tcW w:w="320" w:type="pct"/>
          </w:tcPr>
          <w:p w14:paraId="78A724FB" w14:textId="2E233DD3" w:rsidR="009427C8" w:rsidRDefault="009427C8" w:rsidP="00575747">
            <w:pPr>
              <w:rPr>
                <w:sz w:val="16"/>
                <w:szCs w:val="16"/>
              </w:rPr>
            </w:pPr>
            <w:r>
              <w:rPr>
                <w:noProof/>
                <w:sz w:val="16"/>
                <w:szCs w:val="16"/>
              </w:rPr>
              <mc:AlternateContent>
                <mc:Choice Requires="wps">
                  <w:drawing>
                    <wp:anchor distT="0" distB="0" distL="114300" distR="114300" simplePos="0" relativeHeight="251715586" behindDoc="0" locked="0" layoutInCell="1" allowOverlap="1" wp14:anchorId="5FE9D40B" wp14:editId="095ED65E">
                      <wp:simplePos x="0" y="0"/>
                      <wp:positionH relativeFrom="column">
                        <wp:posOffset>303530</wp:posOffset>
                      </wp:positionH>
                      <wp:positionV relativeFrom="paragraph">
                        <wp:posOffset>196850</wp:posOffset>
                      </wp:positionV>
                      <wp:extent cx="2699385" cy="0"/>
                      <wp:effectExtent l="38100" t="76200" r="24765" b="95250"/>
                      <wp:wrapNone/>
                      <wp:docPr id="1059605254" name="Straight Arrow Connector 1059605254"/>
                      <wp:cNvGraphicFramePr/>
                      <a:graphic xmlns:a="http://schemas.openxmlformats.org/drawingml/2006/main">
                        <a:graphicData uri="http://schemas.microsoft.com/office/word/2010/wordprocessingShape">
                          <wps:wsp>
                            <wps:cNvCnPr/>
                            <wps:spPr>
                              <a:xfrm flipH="1">
                                <a:off x="0" y="0"/>
                                <a:ext cx="269938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65ED6E3F" id="Straight Arrow Connector 1059605254" o:spid="_x0000_s1026" type="#_x0000_t32" style="position:absolute;margin-left:23.9pt;margin-top:15.5pt;width:212.55pt;height:0;flip:x;z-index:25171558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" strokecolor="#4472c4 [3204]" strokeweight=".5pt">
                      <v:stroke startarrow="block" endarrow="block" joinstyle="miter"/>
                    </v:shape>
                  </w:pict>
                </mc:Fallback>
              </mc:AlternateContent>
            </w:r>
          </w:p>
        </w:tc>
        <w:tc>
          <w:tcPr>
            <w:tcW w:w="320" w:type="pct"/>
          </w:tcPr>
          <w:p w14:paraId="3F42AAF1" w14:textId="43D3C46C" w:rsidR="009427C8" w:rsidRDefault="009427C8" w:rsidP="00575747">
            <w:pPr>
              <w:rPr>
                <w:sz w:val="16"/>
                <w:szCs w:val="16"/>
              </w:rPr>
            </w:pPr>
          </w:p>
        </w:tc>
        <w:tc>
          <w:tcPr>
            <w:tcW w:w="320" w:type="pct"/>
          </w:tcPr>
          <w:p w14:paraId="7BA4BFD5" w14:textId="638CA739" w:rsidR="009427C8" w:rsidRDefault="009427C8" w:rsidP="00575747">
            <w:pPr>
              <w:rPr>
                <w:sz w:val="16"/>
                <w:szCs w:val="16"/>
              </w:rPr>
            </w:pPr>
          </w:p>
        </w:tc>
        <w:tc>
          <w:tcPr>
            <w:tcW w:w="182" w:type="pct"/>
          </w:tcPr>
          <w:p w14:paraId="7A6037E0" w14:textId="77777777" w:rsidR="009427C8" w:rsidRDefault="009427C8" w:rsidP="00575747">
            <w:pPr>
              <w:rPr>
                <w:sz w:val="16"/>
                <w:szCs w:val="16"/>
              </w:rPr>
            </w:pPr>
            <w:r>
              <w:rPr>
                <w:noProof/>
                <w:sz w:val="16"/>
                <w:szCs w:val="16"/>
              </w:rPr>
              <mc:AlternateContent>
                <mc:Choice Requires="wps">
                  <w:drawing>
                    <wp:anchor distT="0" distB="0" distL="114300" distR="114300" simplePos="0" relativeHeight="251712514" behindDoc="0" locked="0" layoutInCell="1" allowOverlap="1" wp14:anchorId="34C28CD0" wp14:editId="26A0DF88">
                      <wp:simplePos x="0" y="0"/>
                      <wp:positionH relativeFrom="column">
                        <wp:posOffset>-58420</wp:posOffset>
                      </wp:positionH>
                      <wp:positionV relativeFrom="paragraph">
                        <wp:posOffset>57150</wp:posOffset>
                      </wp:positionV>
                      <wp:extent cx="1872000" cy="0"/>
                      <wp:effectExtent l="38100" t="76200" r="13970" b="95250"/>
                      <wp:wrapNone/>
                      <wp:docPr id="500202031" name="Straight Arrow Connector 500202031"/>
                      <wp:cNvGraphicFramePr/>
                      <a:graphic xmlns:a="http://schemas.openxmlformats.org/drawingml/2006/main">
                        <a:graphicData uri="http://schemas.microsoft.com/office/word/2010/wordprocessingShape">
                          <wps:wsp>
                            <wps:cNvCnPr/>
                            <wps:spPr>
                              <a:xfrm>
                                <a:off x="0" y="0"/>
                                <a:ext cx="18720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26C5A38" id="Straight Arrow Connector 500202031" o:spid="_x0000_s1026" type="#_x0000_t32" style="position:absolute;margin-left:-4.6pt;margin-top:4.5pt;width:147.4pt;height:0;z-index:2517125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" strokecolor="#4472c4 [3204]" strokeweight=".5pt">
                      <v:stroke startarrow="block" endarrow="block" joinstyle="miter"/>
                    </v:shape>
                  </w:pict>
                </mc:Fallback>
              </mc:AlternateContent>
            </w:r>
          </w:p>
        </w:tc>
        <w:tc>
          <w:tcPr>
            <w:tcW w:w="182" w:type="pct"/>
          </w:tcPr>
          <w:p w14:paraId="584C82FC" w14:textId="77777777" w:rsidR="009427C8" w:rsidRDefault="009427C8" w:rsidP="00575747">
            <w:pPr>
              <w:rPr>
                <w:sz w:val="16"/>
                <w:szCs w:val="16"/>
              </w:rPr>
            </w:pPr>
          </w:p>
        </w:tc>
        <w:tc>
          <w:tcPr>
            <w:tcW w:w="182" w:type="pct"/>
          </w:tcPr>
          <w:p w14:paraId="0A49EC12" w14:textId="77777777" w:rsidR="009427C8" w:rsidRDefault="009427C8" w:rsidP="00575747">
            <w:pPr>
              <w:rPr>
                <w:sz w:val="16"/>
                <w:szCs w:val="16"/>
              </w:rPr>
            </w:pPr>
          </w:p>
        </w:tc>
        <w:tc>
          <w:tcPr>
            <w:tcW w:w="182" w:type="pct"/>
          </w:tcPr>
          <w:p w14:paraId="50F21EF1" w14:textId="77777777" w:rsidR="009427C8" w:rsidRDefault="009427C8" w:rsidP="00575747">
            <w:pPr>
              <w:rPr>
                <w:sz w:val="16"/>
                <w:szCs w:val="16"/>
              </w:rPr>
            </w:pPr>
          </w:p>
        </w:tc>
        <w:tc>
          <w:tcPr>
            <w:tcW w:w="182" w:type="pct"/>
          </w:tcPr>
          <w:p w14:paraId="7399EA6D" w14:textId="77777777" w:rsidR="009427C8" w:rsidRDefault="009427C8" w:rsidP="00575747">
            <w:pPr>
              <w:rPr>
                <w:sz w:val="16"/>
                <w:szCs w:val="16"/>
              </w:rPr>
            </w:pPr>
          </w:p>
        </w:tc>
        <w:tc>
          <w:tcPr>
            <w:tcW w:w="182" w:type="pct"/>
          </w:tcPr>
          <w:p w14:paraId="72C3407F" w14:textId="77777777" w:rsidR="009427C8" w:rsidRDefault="009427C8" w:rsidP="00575747">
            <w:pPr>
              <w:rPr>
                <w:sz w:val="16"/>
                <w:szCs w:val="16"/>
              </w:rPr>
            </w:pPr>
          </w:p>
        </w:tc>
        <w:tc>
          <w:tcPr>
            <w:tcW w:w="233" w:type="pct"/>
          </w:tcPr>
          <w:p w14:paraId="478E2D5D" w14:textId="77777777" w:rsidR="009427C8" w:rsidRDefault="009427C8" w:rsidP="00575747">
            <w:pPr>
              <w:rPr>
                <w:sz w:val="16"/>
                <w:szCs w:val="16"/>
              </w:rPr>
            </w:pPr>
          </w:p>
        </w:tc>
        <w:tc>
          <w:tcPr>
            <w:tcW w:w="233" w:type="pct"/>
          </w:tcPr>
          <w:p w14:paraId="346F31E9" w14:textId="77777777" w:rsidR="009427C8" w:rsidRDefault="009427C8" w:rsidP="00575747">
            <w:pPr>
              <w:rPr>
                <w:sz w:val="16"/>
                <w:szCs w:val="16"/>
              </w:rPr>
            </w:pPr>
          </w:p>
        </w:tc>
        <w:tc>
          <w:tcPr>
            <w:tcW w:w="1377" w:type="pct"/>
            <w:gridSpan w:val="6"/>
            <w:shd w:val="thinDiagCross" w:color="auto" w:fill="auto"/>
          </w:tcPr>
          <w:p w14:paraId="28DA8B6B" w14:textId="77777777" w:rsidR="009427C8" w:rsidRDefault="009427C8" w:rsidP="00575747">
            <w:pPr>
              <w:jc w:val="center"/>
              <w:rPr>
                <w:sz w:val="16"/>
                <w:szCs w:val="16"/>
              </w:rPr>
            </w:pPr>
          </w:p>
          <w:p w14:paraId="63233E31" w14:textId="77777777" w:rsidR="009427C8" w:rsidRDefault="009427C8" w:rsidP="00575747">
            <w:pPr>
              <w:jc w:val="center"/>
              <w:rPr>
                <w:sz w:val="16"/>
                <w:szCs w:val="16"/>
              </w:rPr>
            </w:pPr>
            <w:r>
              <w:rPr>
                <w:sz w:val="16"/>
                <w:szCs w:val="16"/>
              </w:rPr>
              <w:t>UE1/UE2/UE3/UE4</w:t>
            </w:r>
          </w:p>
        </w:tc>
        <w:tc>
          <w:tcPr>
            <w:tcW w:w="234" w:type="pct"/>
            <w:vMerge/>
          </w:tcPr>
          <w:p w14:paraId="5A15D217" w14:textId="77777777" w:rsidR="009427C8" w:rsidRDefault="009427C8" w:rsidP="00575747">
            <w:pPr>
              <w:rPr>
                <w:sz w:val="16"/>
                <w:szCs w:val="16"/>
              </w:rPr>
            </w:pPr>
          </w:p>
        </w:tc>
      </w:tr>
    </w:tbl>
    <w:bookmarkEnd w:id="4"/>
    <w:p w14:paraId="5A873A7A" w14:textId="174310FF" w:rsidR="009427C8" w:rsidRPr="004104ED" w:rsidRDefault="009427C8" w:rsidP="009427C8">
      <w:pPr>
        <w:jc w:val="center"/>
        <w:rPr>
          <w:sz w:val="16"/>
          <w:szCs w:val="16"/>
        </w:rPr>
      </w:pPr>
      <w:r w:rsidRPr="004104ED">
        <w:rPr>
          <w:sz w:val="16"/>
          <w:szCs w:val="16"/>
        </w:rPr>
        <w:t xml:space="preserve">Figure </w:t>
      </w:r>
      <w:r w:rsidR="00C5112F">
        <w:rPr>
          <w:sz w:val="16"/>
          <w:szCs w:val="16"/>
        </w:rPr>
        <w:t>2</w:t>
      </w:r>
      <w:r w:rsidRPr="004104ED">
        <w:rPr>
          <w:sz w:val="16"/>
          <w:szCs w:val="16"/>
        </w:rPr>
        <w:t xml:space="preserve">: </w:t>
      </w:r>
      <w:r w:rsidR="00EA6B25">
        <w:rPr>
          <w:sz w:val="16"/>
          <w:szCs w:val="16"/>
        </w:rPr>
        <w:t xml:space="preserve">NPDCCH with 2 repetitions. </w:t>
      </w:r>
      <w:r>
        <w:rPr>
          <w:sz w:val="16"/>
          <w:szCs w:val="16"/>
        </w:rPr>
        <w:t>Example of the scheduling delays (</w:t>
      </w:r>
      <w:r w:rsidRPr="004D2F40">
        <w:rPr>
          <w:i/>
          <w:iCs/>
          <w:sz w:val="16"/>
          <w:szCs w:val="16"/>
        </w:rPr>
        <w:t>k</w:t>
      </w:r>
      <w:r w:rsidRPr="004D2F40">
        <w:rPr>
          <w:sz w:val="16"/>
          <w:szCs w:val="16"/>
          <w:vertAlign w:val="subscript"/>
        </w:rPr>
        <w:t>0</w:t>
      </w:r>
      <w:r>
        <w:rPr>
          <w:sz w:val="16"/>
          <w:szCs w:val="16"/>
        </w:rPr>
        <w:t>) indicated via DCI</w:t>
      </w:r>
      <w:r w:rsidR="00EA6B25">
        <w:rPr>
          <w:sz w:val="16"/>
          <w:szCs w:val="16"/>
        </w:rPr>
        <w:t>s</w:t>
      </w:r>
      <w:r>
        <w:rPr>
          <w:sz w:val="16"/>
          <w:szCs w:val="16"/>
        </w:rPr>
        <w:t xml:space="preserve"> for the</w:t>
      </w:r>
      <w:r w:rsidRPr="004104ED">
        <w:rPr>
          <w:sz w:val="16"/>
          <w:szCs w:val="16"/>
        </w:rPr>
        <w:t xml:space="preserve"> four UEs transmit</w:t>
      </w:r>
      <w:r>
        <w:rPr>
          <w:sz w:val="16"/>
          <w:szCs w:val="16"/>
        </w:rPr>
        <w:t>ting on the same</w:t>
      </w:r>
      <w:r w:rsidRPr="004104ED">
        <w:rPr>
          <w:sz w:val="16"/>
          <w:szCs w:val="16"/>
        </w:rPr>
        <w:t xml:space="preserve"> uplink </w:t>
      </w:r>
      <w:r>
        <w:rPr>
          <w:sz w:val="16"/>
          <w:szCs w:val="16"/>
        </w:rPr>
        <w:t xml:space="preserve">time-frequency resources </w:t>
      </w:r>
      <w:r w:rsidRPr="004104ED">
        <w:rPr>
          <w:sz w:val="16"/>
          <w:szCs w:val="16"/>
        </w:rPr>
        <w:t>using OCC-based transmissions</w:t>
      </w:r>
      <w:r>
        <w:rPr>
          <w:sz w:val="16"/>
          <w:szCs w:val="16"/>
        </w:rPr>
        <w:t xml:space="preserve"> (Arrows from top to bottom, correspond to scheduling delays from </w:t>
      </w:r>
      <w:r w:rsidRPr="004D2F40">
        <w:rPr>
          <w:i/>
          <w:iCs/>
          <w:sz w:val="16"/>
          <w:szCs w:val="16"/>
        </w:rPr>
        <w:t>k</w:t>
      </w:r>
      <w:r w:rsidRPr="004D2F40">
        <w:rPr>
          <w:sz w:val="16"/>
          <w:szCs w:val="16"/>
          <w:vertAlign w:val="subscript"/>
        </w:rPr>
        <w:t>0</w:t>
      </w:r>
      <w:r>
        <w:rPr>
          <w:sz w:val="16"/>
          <w:szCs w:val="16"/>
        </w:rPr>
        <w:t xml:space="preserve"> = 11 to </w:t>
      </w:r>
      <w:r w:rsidRPr="004D2F40">
        <w:rPr>
          <w:i/>
          <w:iCs/>
          <w:sz w:val="16"/>
          <w:szCs w:val="16"/>
        </w:rPr>
        <w:t>k</w:t>
      </w:r>
      <w:r w:rsidRPr="004D2F40">
        <w:rPr>
          <w:sz w:val="16"/>
          <w:szCs w:val="16"/>
          <w:vertAlign w:val="subscript"/>
        </w:rPr>
        <w:t>0</w:t>
      </w:r>
      <w:r>
        <w:rPr>
          <w:sz w:val="16"/>
          <w:szCs w:val="16"/>
        </w:rPr>
        <w:t xml:space="preserve"> = 8).</w:t>
      </w:r>
    </w:p>
    <w:p w14:paraId="180A89E9" w14:textId="2D64F91A" w:rsidR="009427C8" w:rsidRDefault="009427C8" w:rsidP="00130130">
      <w:pPr>
        <w:jc w:val="both"/>
      </w:pPr>
      <w:r>
        <w:t>In the case of PDCCH repetitions, i</w:t>
      </w:r>
      <w:r w:rsidRPr="009427C8">
        <w:t xml:space="preserve">t seems that UE2 can use </w:t>
      </w:r>
      <w:r w:rsidRPr="00D44AE4">
        <w:rPr>
          <w:i/>
          <w:iCs/>
        </w:rPr>
        <w:t>k</w:t>
      </w:r>
      <w:r w:rsidRPr="00D44AE4">
        <w:rPr>
          <w:vertAlign w:val="subscript"/>
        </w:rPr>
        <w:t>0</w:t>
      </w:r>
      <w:r w:rsidRPr="009427C8">
        <w:t xml:space="preserve"> = Legacy Value, whereas UE1 can use </w:t>
      </w:r>
      <w:r w:rsidRPr="00D44AE4">
        <w:rPr>
          <w:i/>
          <w:iCs/>
        </w:rPr>
        <w:t>k</w:t>
      </w:r>
      <w:r w:rsidRPr="00D44AE4">
        <w:rPr>
          <w:vertAlign w:val="subscript"/>
        </w:rPr>
        <w:t>0</w:t>
      </w:r>
      <w:r w:rsidRPr="009427C8">
        <w:t xml:space="preserve"> = Legacy Value + number of repetitions. In the example above, UE 2 can use </w:t>
      </w:r>
      <w:r w:rsidRPr="00D44AE4">
        <w:rPr>
          <w:i/>
          <w:iCs/>
        </w:rPr>
        <w:t>k</w:t>
      </w:r>
      <w:r w:rsidRPr="00D44AE4">
        <w:rPr>
          <w:vertAlign w:val="subscript"/>
        </w:rPr>
        <w:t>0</w:t>
      </w:r>
      <w:r w:rsidRPr="009427C8">
        <w:t xml:space="preserve"> = 8, whereas UE1 can use </w:t>
      </w:r>
      <w:r w:rsidRPr="00D44AE4">
        <w:rPr>
          <w:i/>
          <w:iCs/>
        </w:rPr>
        <w:t>k</w:t>
      </w:r>
      <w:r w:rsidRPr="00D44AE4">
        <w:rPr>
          <w:vertAlign w:val="subscript"/>
        </w:rPr>
        <w:t>0</w:t>
      </w:r>
      <w:r w:rsidRPr="009427C8">
        <w:t xml:space="preserve"> = 8 + 2 = 10.</w:t>
      </w:r>
    </w:p>
    <w:p w14:paraId="5D251D34" w14:textId="67597D31" w:rsidR="009427C8" w:rsidRDefault="009427C8" w:rsidP="00130130">
      <w:pPr>
        <w:jc w:val="both"/>
      </w:pPr>
      <w:r>
        <w:t>Based on the above analysis, we have the following observation and proposal:</w:t>
      </w:r>
    </w:p>
    <w:p w14:paraId="5E0D2C00" w14:textId="1C387DFE" w:rsidR="005F731B" w:rsidRDefault="005F731B" w:rsidP="002D2B5A">
      <w:pPr>
        <w:pStyle w:val="Observation"/>
        <w:ind w:left="1701" w:hanging="1701"/>
      </w:pPr>
      <w:bookmarkStart w:id="5" w:name="_Toc181970673"/>
      <w:r w:rsidRPr="005F731B">
        <w:t>DL transmissions won’t be orthogonal</w:t>
      </w:r>
      <w:r>
        <w:t xml:space="preserve">, therefore </w:t>
      </w:r>
      <w:bookmarkStart w:id="6" w:name="_Hlk181222921"/>
      <w:r w:rsidRPr="005F731B">
        <w:t xml:space="preserve">scheduling 2 </w:t>
      </w:r>
      <w:r w:rsidR="002D2B5A">
        <w:t xml:space="preserve">OCC </w:t>
      </w:r>
      <w:r w:rsidRPr="005F731B">
        <w:t xml:space="preserve">UEs to transmit simultaneously on the same time-frequency UL resources </w:t>
      </w:r>
      <w:bookmarkEnd w:id="6"/>
      <w:r w:rsidRPr="005F731B">
        <w:t>will in principle require 2 independent DCIs</w:t>
      </w:r>
      <w:r w:rsidR="002D2B5A">
        <w:t>.</w:t>
      </w:r>
      <w:bookmarkEnd w:id="5"/>
      <w:r w:rsidR="002D2B5A">
        <w:t xml:space="preserve"> </w:t>
      </w:r>
    </w:p>
    <w:p w14:paraId="333A301B" w14:textId="271E8BA6" w:rsidR="005F731B" w:rsidRDefault="002D2B5A" w:rsidP="002D2B5A">
      <w:pPr>
        <w:pStyle w:val="Observation"/>
        <w:ind w:left="1701" w:hanging="1701"/>
      </w:pPr>
      <w:bookmarkStart w:id="7" w:name="_Toc181970674"/>
      <w:r>
        <w:t xml:space="preserve">In relation with the previous observation, the legacy specification </w:t>
      </w:r>
      <w:r w:rsidRPr="002D2B5A">
        <w:t>Table 16.5.1-1 of TS 36.213</w:t>
      </w:r>
      <w:r>
        <w:t xml:space="preserve"> only counts with four scheduling delays {8, 16, 32, 64} that are far from each other and that won’t be suitable for OCC-based transmissions accounting for repetitions and no-repetitions.</w:t>
      </w:r>
      <w:bookmarkEnd w:id="7"/>
    </w:p>
    <w:p w14:paraId="06459CED" w14:textId="2C2F4583" w:rsidR="002D2B5A" w:rsidRDefault="002D2B5A" w:rsidP="002D2B5A">
      <w:pPr>
        <w:pStyle w:val="Observation"/>
        <w:ind w:left="1701" w:hanging="1701"/>
      </w:pPr>
      <w:bookmarkStart w:id="8" w:name="_Toc181970675"/>
      <w:r>
        <w:t xml:space="preserve">For </w:t>
      </w:r>
      <w:r w:rsidRPr="002D2B5A">
        <w:t>scheduling 2 OCC UEs to transmit simultaneously on the same time-frequency UL resources</w:t>
      </w:r>
      <w:r>
        <w:t xml:space="preserve"> using independent DCIs, the following scheduling delays are required:</w:t>
      </w:r>
      <w:bookmarkEnd w:id="8"/>
    </w:p>
    <w:p w14:paraId="5A512899" w14:textId="4E4C20E8" w:rsidR="002D2B5A" w:rsidRDefault="00FF6E6B" w:rsidP="002D2B5A">
      <w:pPr>
        <w:pStyle w:val="Observation"/>
        <w:numPr>
          <w:ilvl w:val="0"/>
          <w:numId w:val="42"/>
        </w:numPr>
      </w:pPr>
      <w:bookmarkStart w:id="9" w:name="_Toc181970676"/>
      <w:r>
        <w:t xml:space="preserve">No repetition case: UE2 </w:t>
      </w:r>
      <w:r w:rsidRPr="00FF6E6B">
        <w:t>k</w:t>
      </w:r>
      <w:r w:rsidRPr="00FF6E6B">
        <w:rPr>
          <w:vertAlign w:val="subscript"/>
        </w:rPr>
        <w:t>0</w:t>
      </w:r>
      <w:r w:rsidRPr="00FF6E6B">
        <w:t xml:space="preserve"> = Legacy Value</w:t>
      </w:r>
      <w:r>
        <w:t xml:space="preserve">, UE1 </w:t>
      </w:r>
      <w:r w:rsidRPr="00FF6E6B">
        <w:t>k</w:t>
      </w:r>
      <w:r w:rsidRPr="00FF6E6B">
        <w:rPr>
          <w:vertAlign w:val="subscript"/>
        </w:rPr>
        <w:t>0</w:t>
      </w:r>
      <w:r w:rsidRPr="00FF6E6B">
        <w:t xml:space="preserve"> = Legacy Value</w:t>
      </w:r>
      <w:r>
        <w:t xml:space="preserve"> + 1. For example: </w:t>
      </w:r>
      <w:r w:rsidRPr="00FF6E6B">
        <w:t>k</w:t>
      </w:r>
      <w:r w:rsidRPr="00FF6E6B">
        <w:rPr>
          <w:vertAlign w:val="subscript"/>
        </w:rPr>
        <w:t>0</w:t>
      </w:r>
      <w:r w:rsidRPr="00FF6E6B">
        <w:t xml:space="preserve"> = </w:t>
      </w:r>
      <w:r>
        <w:t xml:space="preserve">8, UE1 </w:t>
      </w:r>
      <w:r w:rsidRPr="00FF6E6B">
        <w:t>k</w:t>
      </w:r>
      <w:r w:rsidRPr="00FF6E6B">
        <w:rPr>
          <w:vertAlign w:val="subscript"/>
        </w:rPr>
        <w:t>0</w:t>
      </w:r>
      <w:r w:rsidRPr="00FF6E6B">
        <w:t xml:space="preserve"> = </w:t>
      </w:r>
      <w:r>
        <w:t>9.</w:t>
      </w:r>
      <w:bookmarkEnd w:id="9"/>
    </w:p>
    <w:p w14:paraId="7AF9150B" w14:textId="08007386" w:rsidR="00FF6E6B" w:rsidRDefault="00FF6E6B" w:rsidP="002D2B5A">
      <w:pPr>
        <w:pStyle w:val="Observation"/>
        <w:numPr>
          <w:ilvl w:val="0"/>
          <w:numId w:val="42"/>
        </w:numPr>
      </w:pPr>
      <w:bookmarkStart w:id="10" w:name="_Toc181970677"/>
      <w:r>
        <w:lastRenderedPageBreak/>
        <w:t xml:space="preserve">2 repetition case: UE2 </w:t>
      </w:r>
      <w:r w:rsidRPr="00FF6E6B">
        <w:t>k</w:t>
      </w:r>
      <w:r w:rsidRPr="00FF6E6B">
        <w:rPr>
          <w:vertAlign w:val="subscript"/>
        </w:rPr>
        <w:t>0</w:t>
      </w:r>
      <w:r w:rsidRPr="00FF6E6B">
        <w:t xml:space="preserve"> = Legacy Value</w:t>
      </w:r>
      <w:r>
        <w:t xml:space="preserve">, UE1 </w:t>
      </w:r>
      <w:r w:rsidRPr="00FF6E6B">
        <w:t>k</w:t>
      </w:r>
      <w:r w:rsidRPr="00FF6E6B">
        <w:rPr>
          <w:vertAlign w:val="subscript"/>
        </w:rPr>
        <w:t>0</w:t>
      </w:r>
      <w:r w:rsidRPr="00FF6E6B">
        <w:t xml:space="preserve"> = Legacy Value</w:t>
      </w:r>
      <w:r>
        <w:t xml:space="preserve"> + 2. For example: </w:t>
      </w:r>
      <w:r w:rsidRPr="00FF6E6B">
        <w:t>k</w:t>
      </w:r>
      <w:r w:rsidRPr="00FF6E6B">
        <w:rPr>
          <w:vertAlign w:val="subscript"/>
        </w:rPr>
        <w:t>0</w:t>
      </w:r>
      <w:r w:rsidRPr="00FF6E6B">
        <w:t xml:space="preserve"> = </w:t>
      </w:r>
      <w:r>
        <w:t xml:space="preserve">8, UE1 </w:t>
      </w:r>
      <w:r w:rsidRPr="00FF6E6B">
        <w:t>k</w:t>
      </w:r>
      <w:r w:rsidRPr="00FF6E6B">
        <w:rPr>
          <w:vertAlign w:val="subscript"/>
        </w:rPr>
        <w:t>0</w:t>
      </w:r>
      <w:r w:rsidRPr="00FF6E6B">
        <w:t xml:space="preserve"> = </w:t>
      </w:r>
      <w:r>
        <w:t>10.</w:t>
      </w:r>
      <w:bookmarkEnd w:id="10"/>
    </w:p>
    <w:p w14:paraId="43C401E3" w14:textId="2D4FE52C" w:rsidR="00FF6E6B" w:rsidRDefault="00FF6E6B" w:rsidP="002D2B5A">
      <w:pPr>
        <w:pStyle w:val="Observation"/>
        <w:numPr>
          <w:ilvl w:val="0"/>
          <w:numId w:val="42"/>
        </w:numPr>
      </w:pPr>
      <w:bookmarkStart w:id="11" w:name="_Toc181970678"/>
      <w:r>
        <w:t xml:space="preserve">4 repetition case: UE2 </w:t>
      </w:r>
      <w:r w:rsidRPr="00FF6E6B">
        <w:t>k</w:t>
      </w:r>
      <w:r w:rsidRPr="00FF6E6B">
        <w:rPr>
          <w:vertAlign w:val="subscript"/>
        </w:rPr>
        <w:t>0</w:t>
      </w:r>
      <w:r w:rsidRPr="00FF6E6B">
        <w:t xml:space="preserve"> = Legacy Value</w:t>
      </w:r>
      <w:r>
        <w:t xml:space="preserve">, UE1 </w:t>
      </w:r>
      <w:r w:rsidRPr="00FF6E6B">
        <w:t>k</w:t>
      </w:r>
      <w:r w:rsidRPr="00FF6E6B">
        <w:rPr>
          <w:vertAlign w:val="subscript"/>
        </w:rPr>
        <w:t>0</w:t>
      </w:r>
      <w:r w:rsidRPr="00FF6E6B">
        <w:t xml:space="preserve"> = Legacy Value</w:t>
      </w:r>
      <w:r>
        <w:t xml:space="preserve"> + 4. For example: </w:t>
      </w:r>
      <w:r w:rsidRPr="00FF6E6B">
        <w:t>k</w:t>
      </w:r>
      <w:r w:rsidRPr="00FF6E6B">
        <w:rPr>
          <w:vertAlign w:val="subscript"/>
        </w:rPr>
        <w:t>0</w:t>
      </w:r>
      <w:r w:rsidRPr="00FF6E6B">
        <w:t xml:space="preserve"> = </w:t>
      </w:r>
      <w:r>
        <w:t xml:space="preserve">8, UE1 </w:t>
      </w:r>
      <w:r w:rsidRPr="00FF6E6B">
        <w:t>k</w:t>
      </w:r>
      <w:r w:rsidRPr="00FF6E6B">
        <w:rPr>
          <w:vertAlign w:val="subscript"/>
        </w:rPr>
        <w:t>0</w:t>
      </w:r>
      <w:r w:rsidRPr="00FF6E6B">
        <w:t xml:space="preserve"> = </w:t>
      </w:r>
      <w:r>
        <w:t>12.</w:t>
      </w:r>
      <w:bookmarkEnd w:id="11"/>
    </w:p>
    <w:p w14:paraId="62954470" w14:textId="6DC41FF1" w:rsidR="00FF6E6B" w:rsidRDefault="00FF6E6B" w:rsidP="002D2B5A">
      <w:pPr>
        <w:pStyle w:val="Observation"/>
        <w:numPr>
          <w:ilvl w:val="0"/>
          <w:numId w:val="42"/>
        </w:numPr>
      </w:pPr>
      <w:bookmarkStart w:id="12" w:name="_Toc181970679"/>
      <w:r>
        <w:t>8 repetition case:</w:t>
      </w:r>
      <w:r w:rsidRPr="00FF6E6B">
        <w:t xml:space="preserve"> </w:t>
      </w:r>
      <w:r>
        <w:t xml:space="preserve">UE2 </w:t>
      </w:r>
      <w:r w:rsidRPr="00FF6E6B">
        <w:t>k</w:t>
      </w:r>
      <w:r w:rsidRPr="00FF6E6B">
        <w:rPr>
          <w:vertAlign w:val="subscript"/>
        </w:rPr>
        <w:t>0</w:t>
      </w:r>
      <w:r w:rsidRPr="00FF6E6B">
        <w:t xml:space="preserve"> = Legacy Value</w:t>
      </w:r>
      <w:r>
        <w:t xml:space="preserve">, UE1 </w:t>
      </w:r>
      <w:r w:rsidRPr="00FF6E6B">
        <w:t>k</w:t>
      </w:r>
      <w:r w:rsidRPr="00FF6E6B">
        <w:rPr>
          <w:vertAlign w:val="subscript"/>
        </w:rPr>
        <w:t>0</w:t>
      </w:r>
      <w:r w:rsidRPr="00FF6E6B">
        <w:t xml:space="preserve"> = Legacy Value</w:t>
      </w:r>
      <w:r>
        <w:t xml:space="preserve"> + 8. For example: </w:t>
      </w:r>
      <w:r w:rsidRPr="00FF6E6B">
        <w:t>k</w:t>
      </w:r>
      <w:r w:rsidRPr="00FF6E6B">
        <w:rPr>
          <w:vertAlign w:val="subscript"/>
        </w:rPr>
        <w:t>0</w:t>
      </w:r>
      <w:r w:rsidRPr="00FF6E6B">
        <w:t xml:space="preserve"> = </w:t>
      </w:r>
      <w:r>
        <w:t xml:space="preserve">8, UE1 </w:t>
      </w:r>
      <w:r w:rsidRPr="00FF6E6B">
        <w:t>k</w:t>
      </w:r>
      <w:r w:rsidRPr="00FF6E6B">
        <w:rPr>
          <w:vertAlign w:val="subscript"/>
        </w:rPr>
        <w:t>0</w:t>
      </w:r>
      <w:r w:rsidRPr="00FF6E6B">
        <w:t xml:space="preserve"> = </w:t>
      </w:r>
      <w:r>
        <w:t>16.</w:t>
      </w:r>
      <w:bookmarkEnd w:id="12"/>
    </w:p>
    <w:p w14:paraId="3C4D1271" w14:textId="0A553220" w:rsidR="00FF6E6B" w:rsidRDefault="00FF6E6B" w:rsidP="002D2B5A">
      <w:pPr>
        <w:pStyle w:val="Observation"/>
        <w:numPr>
          <w:ilvl w:val="0"/>
          <w:numId w:val="42"/>
        </w:numPr>
      </w:pPr>
      <w:bookmarkStart w:id="13" w:name="_Toc181970680"/>
      <w:r>
        <w:t xml:space="preserve">16 repetition case: UE2 </w:t>
      </w:r>
      <w:r w:rsidRPr="00FF6E6B">
        <w:t>k</w:t>
      </w:r>
      <w:r w:rsidRPr="00FF6E6B">
        <w:rPr>
          <w:vertAlign w:val="subscript"/>
        </w:rPr>
        <w:t>0</w:t>
      </w:r>
      <w:r w:rsidRPr="00FF6E6B">
        <w:t xml:space="preserve"> = Legacy Value</w:t>
      </w:r>
      <w:r>
        <w:t xml:space="preserve">, UE1 </w:t>
      </w:r>
      <w:r w:rsidRPr="00FF6E6B">
        <w:t>k</w:t>
      </w:r>
      <w:r w:rsidRPr="00FF6E6B">
        <w:rPr>
          <w:vertAlign w:val="subscript"/>
        </w:rPr>
        <w:t>0</w:t>
      </w:r>
      <w:r w:rsidRPr="00FF6E6B">
        <w:t xml:space="preserve"> = Legacy Value</w:t>
      </w:r>
      <w:r>
        <w:t xml:space="preserve"> + 16. For example: </w:t>
      </w:r>
      <w:r w:rsidRPr="00FF6E6B">
        <w:t>k</w:t>
      </w:r>
      <w:r w:rsidRPr="00FF6E6B">
        <w:rPr>
          <w:vertAlign w:val="subscript"/>
        </w:rPr>
        <w:t>0</w:t>
      </w:r>
      <w:r w:rsidRPr="00FF6E6B">
        <w:t xml:space="preserve"> = </w:t>
      </w:r>
      <w:r>
        <w:t xml:space="preserve">8, UE1 </w:t>
      </w:r>
      <w:r w:rsidRPr="00FF6E6B">
        <w:t>k</w:t>
      </w:r>
      <w:r w:rsidRPr="00FF6E6B">
        <w:rPr>
          <w:vertAlign w:val="subscript"/>
        </w:rPr>
        <w:t>0</w:t>
      </w:r>
      <w:r w:rsidRPr="00FF6E6B">
        <w:t xml:space="preserve"> = </w:t>
      </w:r>
      <w:r>
        <w:t>24.</w:t>
      </w:r>
      <w:bookmarkEnd w:id="13"/>
    </w:p>
    <w:p w14:paraId="456B97A7" w14:textId="0ED52DA8" w:rsidR="00E72755" w:rsidRDefault="00FF6E6B" w:rsidP="00943EB3">
      <w:pPr>
        <w:pStyle w:val="Proposal"/>
      </w:pPr>
      <w:bookmarkStart w:id="14" w:name="_Toc181970702"/>
      <w:r>
        <w:t xml:space="preserve">For </w:t>
      </w:r>
      <w:r w:rsidRPr="002D2B5A">
        <w:t xml:space="preserve">scheduling 2 OCC UEs to transmit </w:t>
      </w:r>
      <w:r w:rsidR="006F463D">
        <w:t xml:space="preserve">NPUSCH Format 1 single-tone </w:t>
      </w:r>
      <w:r w:rsidRPr="002D2B5A">
        <w:t>simultaneously on the same time-frequency UL resources</w:t>
      </w:r>
      <w:r>
        <w:t xml:space="preserve"> using independent DCIs, RAN1 </w:t>
      </w:r>
      <w:r w:rsidR="00E72755">
        <w:t xml:space="preserve">determines which </w:t>
      </w:r>
      <w:r w:rsidR="00E72755" w:rsidRPr="00E72755">
        <w:t>additional scheduling delay</w:t>
      </w:r>
      <w:r w:rsidR="006F463D">
        <w:t>s</w:t>
      </w:r>
      <w:r w:rsidR="00E72755" w:rsidRPr="00E72755">
        <w:t xml:space="preserve"> “k</w:t>
      </w:r>
      <w:r w:rsidR="00E72755" w:rsidRPr="00E72755">
        <w:rPr>
          <w:vertAlign w:val="subscript"/>
        </w:rPr>
        <w:t>0</w:t>
      </w:r>
      <w:r w:rsidR="00E72755" w:rsidRPr="00E72755">
        <w:t xml:space="preserve">” </w:t>
      </w:r>
      <w:r w:rsidR="00E72755">
        <w:t>are</w:t>
      </w:r>
      <w:r w:rsidR="00E72755" w:rsidRPr="00E72755">
        <w:t xml:space="preserve"> supported</w:t>
      </w:r>
      <w:r w:rsidR="00E72755">
        <w:t xml:space="preserve"> depending on the foreseen required repetitions for NPD</w:t>
      </w:r>
      <w:r w:rsidR="006F463D">
        <w:t>C</w:t>
      </w:r>
      <w:r w:rsidR="00E72755">
        <w:t xml:space="preserve">CH (e.g., no repetitions, 2 repetitions, 4 </w:t>
      </w:r>
      <w:r w:rsidR="007D7CD5">
        <w:t>repetitions, 8 repetitions</w:t>
      </w:r>
      <w:r w:rsidR="00E72755">
        <w:t>).</w:t>
      </w:r>
      <w:bookmarkEnd w:id="14"/>
    </w:p>
    <w:p w14:paraId="7CBE554A" w14:textId="2A8E2667" w:rsidR="00B937C4" w:rsidRDefault="00E72755" w:rsidP="007D7CD5">
      <w:pPr>
        <w:pStyle w:val="Proposal"/>
        <w:numPr>
          <w:ilvl w:val="0"/>
          <w:numId w:val="0"/>
        </w:numPr>
        <w:ind w:left="1701"/>
      </w:pPr>
      <w:bookmarkStart w:id="15" w:name="_Toc181970703"/>
      <w:r>
        <w:t xml:space="preserve">FFS:  </w:t>
      </w:r>
      <w:r w:rsidR="007D7CD5">
        <w:t xml:space="preserve">How to incorporate the additional scheduling delays </w:t>
      </w:r>
      <w:r w:rsidR="007D7CD5" w:rsidRPr="00E72755">
        <w:t>“k</w:t>
      </w:r>
      <w:r w:rsidR="007D7CD5" w:rsidRPr="00E72755">
        <w:rPr>
          <w:vertAlign w:val="subscript"/>
        </w:rPr>
        <w:t>0</w:t>
      </w:r>
      <w:r w:rsidR="007D7CD5" w:rsidRPr="00E72755">
        <w:t xml:space="preserve">” </w:t>
      </w:r>
      <w:r w:rsidR="007D7CD5">
        <w:t xml:space="preserve">into </w:t>
      </w:r>
      <w:r w:rsidR="007D7CD5" w:rsidRPr="007D7CD5">
        <w:t>Table 16.5.1-1 of TS 36.213</w:t>
      </w:r>
      <w:r w:rsidR="007D7CD5">
        <w:t>.</w:t>
      </w:r>
      <w:bookmarkEnd w:id="15"/>
    </w:p>
    <w:p w14:paraId="1255AA24" w14:textId="18BB6BDA" w:rsidR="00D23FA2" w:rsidRDefault="006D29DE" w:rsidP="00417AC0">
      <w:r>
        <w:t xml:space="preserve">Below we provide our views on </w:t>
      </w:r>
      <w:r w:rsidR="00B80C9E">
        <w:t xml:space="preserve">NPUSCH Format 1 </w:t>
      </w:r>
      <w:r>
        <w:t xml:space="preserve">single-tone with </w:t>
      </w:r>
      <w:r w:rsidR="00C7646B">
        <w:t>3.75</w:t>
      </w:r>
      <w:r>
        <w:t xml:space="preserve"> kHz SCS in section 2.</w:t>
      </w:r>
      <w:r w:rsidR="00FB0A1C">
        <w:t>1</w:t>
      </w:r>
      <w:r>
        <w:t xml:space="preserve">, </w:t>
      </w:r>
      <w:r w:rsidR="00B80C9E">
        <w:t xml:space="preserve">NPUSCH Format 1 </w:t>
      </w:r>
      <w:r w:rsidR="00CF2669">
        <w:t xml:space="preserve">single tone with </w:t>
      </w:r>
      <w:r w:rsidR="00C7646B">
        <w:t>1</w:t>
      </w:r>
      <w:r w:rsidR="00CF2669">
        <w:t>5 kHz SCS in section 2.</w:t>
      </w:r>
      <w:r w:rsidR="00FB0A1C">
        <w:t>2</w:t>
      </w:r>
      <w:r w:rsidR="00CB6535">
        <w:t xml:space="preserve">, and </w:t>
      </w:r>
      <w:r w:rsidR="00B80C9E">
        <w:t xml:space="preserve">NPUSCH Format 1 </w:t>
      </w:r>
      <w:r w:rsidR="00CB6535">
        <w:t>multi-tone with 15 kHz SCS in section 2.3</w:t>
      </w:r>
      <w:r>
        <w:t>.</w:t>
      </w:r>
    </w:p>
    <w:p w14:paraId="4A0BC149" w14:textId="5CF942B6" w:rsidR="00CE6C22" w:rsidRDefault="00CF2669" w:rsidP="00CF2669">
      <w:pPr>
        <w:pStyle w:val="Heading2"/>
      </w:pPr>
      <w:r>
        <w:t>2.</w:t>
      </w:r>
      <w:r w:rsidR="00C7646B">
        <w:t>1</w:t>
      </w:r>
      <w:r w:rsidR="00E83E06">
        <w:tab/>
        <w:t xml:space="preserve">OCC for </w:t>
      </w:r>
      <w:r w:rsidR="003A422F">
        <w:t>NPUSCH Format 1 single</w:t>
      </w:r>
      <w:r w:rsidR="00B73D6C">
        <w:t>-</w:t>
      </w:r>
      <w:r w:rsidR="003A422F">
        <w:t>tone</w:t>
      </w:r>
    </w:p>
    <w:p w14:paraId="31C6F38F" w14:textId="12A31FC9" w:rsidR="00170619" w:rsidRDefault="003A422F" w:rsidP="003A422F">
      <w:r>
        <w:t xml:space="preserve">During </w:t>
      </w:r>
      <w:r w:rsidR="00170619">
        <w:t>RAN1#118</w:t>
      </w:r>
      <w:r w:rsidR="00BD3469">
        <w:t>bis</w:t>
      </w:r>
      <w:r>
        <w:t xml:space="preserve"> the following agreement</w:t>
      </w:r>
      <w:r w:rsidR="00170619">
        <w:t>s</w:t>
      </w:r>
      <w:r>
        <w:t xml:space="preserve"> w</w:t>
      </w:r>
      <w:r w:rsidR="00170619">
        <w:t>ere</w:t>
      </w:r>
      <w:r>
        <w:t xml:space="preserve"> reached:</w:t>
      </w:r>
    </w:p>
    <w:tbl>
      <w:tblPr>
        <w:tblStyle w:val="TableGrid"/>
        <w:tblW w:w="0" w:type="auto"/>
        <w:tblLook w:val="04A0" w:firstRow="1" w:lastRow="0" w:firstColumn="1" w:lastColumn="0" w:noHBand="0" w:noVBand="1"/>
      </w:tblPr>
      <w:tblGrid>
        <w:gridCol w:w="1141"/>
        <w:gridCol w:w="8488"/>
      </w:tblGrid>
      <w:tr w:rsidR="00170619" w14:paraId="1CFB1DC9" w14:textId="77777777" w:rsidTr="00BD3469">
        <w:tc>
          <w:tcPr>
            <w:tcW w:w="954" w:type="dxa"/>
          </w:tcPr>
          <w:p w14:paraId="6F397ADF" w14:textId="77777777" w:rsidR="00170619" w:rsidRDefault="00170619" w:rsidP="003A422F">
            <w:pPr>
              <w:overflowPunct/>
              <w:autoSpaceDE/>
              <w:autoSpaceDN/>
              <w:adjustRightInd/>
              <w:spacing w:after="0"/>
              <w:textAlignment w:val="auto"/>
              <w:rPr>
                <w:rFonts w:eastAsia="Batang"/>
                <w:bCs/>
                <w:sz w:val="16"/>
                <w:szCs w:val="18"/>
                <w:lang w:eastAsia="en-US"/>
              </w:rPr>
            </w:pPr>
          </w:p>
          <w:p w14:paraId="2446A3ED" w14:textId="77777777" w:rsidR="00170619" w:rsidRDefault="00170619" w:rsidP="003A422F">
            <w:pPr>
              <w:overflowPunct/>
              <w:autoSpaceDE/>
              <w:autoSpaceDN/>
              <w:adjustRightInd/>
              <w:spacing w:after="0"/>
              <w:textAlignment w:val="auto"/>
              <w:rPr>
                <w:rFonts w:eastAsia="Batang"/>
                <w:bCs/>
                <w:sz w:val="16"/>
                <w:szCs w:val="18"/>
                <w:lang w:eastAsia="en-US"/>
              </w:rPr>
            </w:pPr>
          </w:p>
          <w:p w14:paraId="62E5ABD7" w14:textId="77777777" w:rsidR="00170619" w:rsidRDefault="00170619" w:rsidP="003A422F">
            <w:pPr>
              <w:overflowPunct/>
              <w:autoSpaceDE/>
              <w:autoSpaceDN/>
              <w:adjustRightInd/>
              <w:spacing w:after="0"/>
              <w:textAlignment w:val="auto"/>
              <w:rPr>
                <w:rFonts w:eastAsia="Batang"/>
                <w:bCs/>
                <w:sz w:val="16"/>
                <w:szCs w:val="18"/>
                <w:lang w:eastAsia="en-US"/>
              </w:rPr>
            </w:pPr>
          </w:p>
          <w:p w14:paraId="7766118A" w14:textId="77777777" w:rsidR="00170619" w:rsidRDefault="00170619" w:rsidP="003A422F">
            <w:pPr>
              <w:overflowPunct/>
              <w:autoSpaceDE/>
              <w:autoSpaceDN/>
              <w:adjustRightInd/>
              <w:spacing w:after="0"/>
              <w:textAlignment w:val="auto"/>
              <w:rPr>
                <w:rFonts w:eastAsia="Batang"/>
                <w:bCs/>
                <w:sz w:val="16"/>
                <w:szCs w:val="18"/>
                <w:lang w:eastAsia="en-US"/>
              </w:rPr>
            </w:pPr>
          </w:p>
          <w:p w14:paraId="3B0BCFC2" w14:textId="77777777" w:rsidR="00170619" w:rsidRDefault="00170619" w:rsidP="003A422F">
            <w:pPr>
              <w:overflowPunct/>
              <w:autoSpaceDE/>
              <w:autoSpaceDN/>
              <w:adjustRightInd/>
              <w:spacing w:after="0"/>
              <w:textAlignment w:val="auto"/>
              <w:rPr>
                <w:rFonts w:eastAsia="Batang"/>
                <w:bCs/>
                <w:sz w:val="16"/>
                <w:szCs w:val="18"/>
                <w:lang w:eastAsia="en-US"/>
              </w:rPr>
            </w:pPr>
          </w:p>
          <w:p w14:paraId="34077F8B" w14:textId="77777777" w:rsidR="00170619" w:rsidRDefault="00170619" w:rsidP="003A422F">
            <w:pPr>
              <w:overflowPunct/>
              <w:autoSpaceDE/>
              <w:autoSpaceDN/>
              <w:adjustRightInd/>
              <w:spacing w:after="0"/>
              <w:textAlignment w:val="auto"/>
              <w:rPr>
                <w:rFonts w:eastAsia="Batang"/>
                <w:bCs/>
                <w:sz w:val="16"/>
                <w:szCs w:val="18"/>
                <w:lang w:eastAsia="en-US"/>
              </w:rPr>
            </w:pPr>
          </w:p>
          <w:p w14:paraId="22388868" w14:textId="2BC2B478" w:rsidR="00170619" w:rsidRPr="003A422F" w:rsidRDefault="00170619" w:rsidP="003A422F">
            <w:pPr>
              <w:overflowPunct/>
              <w:autoSpaceDE/>
              <w:autoSpaceDN/>
              <w:adjustRightInd/>
              <w:spacing w:after="0"/>
              <w:textAlignment w:val="auto"/>
              <w:rPr>
                <w:rFonts w:ascii="Times" w:eastAsia="Batang" w:hAnsi="Times"/>
                <w:bCs/>
                <w:sz w:val="16"/>
                <w:szCs w:val="18"/>
                <w:highlight w:val="green"/>
                <w:lang w:eastAsia="en-US"/>
              </w:rPr>
            </w:pPr>
            <w:r w:rsidRPr="00170619">
              <w:rPr>
                <w:rFonts w:eastAsia="Batang"/>
                <w:bCs/>
                <w:sz w:val="16"/>
                <w:szCs w:val="18"/>
                <w:lang w:eastAsia="en-US"/>
              </w:rPr>
              <w:t>RAN1#11</w:t>
            </w:r>
            <w:r>
              <w:rPr>
                <w:rFonts w:eastAsia="Batang"/>
                <w:bCs/>
                <w:sz w:val="16"/>
                <w:szCs w:val="18"/>
                <w:lang w:eastAsia="en-US"/>
              </w:rPr>
              <w:t>8</w:t>
            </w:r>
            <w:r w:rsidR="00BD3469">
              <w:rPr>
                <w:rFonts w:eastAsia="Batang"/>
                <w:bCs/>
                <w:sz w:val="16"/>
                <w:szCs w:val="18"/>
                <w:lang w:eastAsia="en-US"/>
              </w:rPr>
              <w:t>bis</w:t>
            </w:r>
          </w:p>
        </w:tc>
        <w:tc>
          <w:tcPr>
            <w:tcW w:w="8675" w:type="dxa"/>
          </w:tcPr>
          <w:p w14:paraId="7A1672CC" w14:textId="77777777" w:rsidR="00BD3469" w:rsidRPr="00BD3469" w:rsidRDefault="00BD3469" w:rsidP="00BD3469">
            <w:pPr>
              <w:tabs>
                <w:tab w:val="left" w:pos="0"/>
              </w:tabs>
              <w:spacing w:after="0"/>
              <w:ind w:left="709" w:hanging="709"/>
              <w:jc w:val="both"/>
              <w:rPr>
                <w:rFonts w:eastAsia="Times New Roman"/>
                <w:bCs/>
                <w:sz w:val="16"/>
                <w:szCs w:val="16"/>
                <w:lang w:eastAsia="zh-CN"/>
              </w:rPr>
            </w:pPr>
            <w:r w:rsidRPr="00BD3469">
              <w:rPr>
                <w:rFonts w:eastAsia="Times New Roman"/>
                <w:bCs/>
                <w:sz w:val="16"/>
                <w:szCs w:val="16"/>
                <w:highlight w:val="green"/>
                <w:lang w:eastAsia="zh-CN"/>
              </w:rPr>
              <w:t>Agreement</w:t>
            </w:r>
          </w:p>
          <w:p w14:paraId="4A3EEDC6" w14:textId="77777777" w:rsidR="00BD3469" w:rsidRPr="00BD3469" w:rsidRDefault="00BD3469" w:rsidP="00BD3469">
            <w:pPr>
              <w:tabs>
                <w:tab w:val="left" w:pos="0"/>
              </w:tabs>
              <w:spacing w:after="0"/>
              <w:ind w:left="709" w:hanging="709"/>
              <w:jc w:val="both"/>
              <w:rPr>
                <w:rFonts w:eastAsia="Times New Roman"/>
                <w:bCs/>
                <w:sz w:val="16"/>
                <w:szCs w:val="16"/>
                <w:lang w:eastAsia="zh-CN"/>
              </w:rPr>
            </w:pPr>
            <w:r w:rsidRPr="00BD3469">
              <w:rPr>
                <w:rFonts w:eastAsia="Times New Roman"/>
                <w:sz w:val="16"/>
                <w:szCs w:val="16"/>
                <w:lang w:eastAsia="zh-CN"/>
              </w:rPr>
              <w:t>At least the following schemes are supported for single-tone:</w:t>
            </w:r>
          </w:p>
          <w:p w14:paraId="6B34B3E5" w14:textId="77777777" w:rsidR="00BD3469" w:rsidRPr="00BD3469" w:rsidRDefault="00BD3469" w:rsidP="00BD3469">
            <w:pPr>
              <w:numPr>
                <w:ilvl w:val="0"/>
                <w:numId w:val="34"/>
              </w:numPr>
              <w:overflowPunct/>
              <w:autoSpaceDE/>
              <w:autoSpaceDN/>
              <w:adjustRightInd/>
              <w:spacing w:after="0"/>
              <w:textAlignment w:val="auto"/>
              <w:rPr>
                <w:rFonts w:eastAsia="Batang"/>
                <w:sz w:val="16"/>
                <w:szCs w:val="16"/>
                <w:lang w:eastAsia="x-none"/>
              </w:rPr>
            </w:pPr>
            <w:r w:rsidRPr="00BD3469">
              <w:rPr>
                <w:rFonts w:eastAsia="Batang"/>
                <w:sz w:val="16"/>
                <w:szCs w:val="16"/>
                <w:lang w:eastAsia="x-none"/>
              </w:rPr>
              <w:t>For 3.75kHz SCS OCC for NPUSCH format 1:</w:t>
            </w:r>
          </w:p>
          <w:p w14:paraId="5FE658C4" w14:textId="77777777" w:rsidR="00BD3469" w:rsidRPr="00BD3469" w:rsidRDefault="00BD3469" w:rsidP="00BD3469">
            <w:pPr>
              <w:numPr>
                <w:ilvl w:val="1"/>
                <w:numId w:val="34"/>
              </w:numPr>
              <w:overflowPunct/>
              <w:autoSpaceDE/>
              <w:autoSpaceDN/>
              <w:adjustRightInd/>
              <w:spacing w:after="0"/>
              <w:textAlignment w:val="auto"/>
              <w:rPr>
                <w:rFonts w:eastAsia="Batang"/>
                <w:sz w:val="16"/>
                <w:szCs w:val="16"/>
                <w:lang w:eastAsia="x-none"/>
              </w:rPr>
            </w:pPr>
            <w:r w:rsidRPr="00BD3469">
              <w:rPr>
                <w:rFonts w:eastAsia="Batang"/>
                <w:sz w:val="16"/>
                <w:szCs w:val="16"/>
                <w:lang w:eastAsia="x-none"/>
              </w:rPr>
              <w:t>OCC length 2, Symbol-level</w:t>
            </w:r>
          </w:p>
          <w:p w14:paraId="22E84BB8" w14:textId="77777777" w:rsidR="00BD3469" w:rsidRPr="00BD3469" w:rsidRDefault="00BD3469" w:rsidP="00BD3469">
            <w:pPr>
              <w:numPr>
                <w:ilvl w:val="2"/>
                <w:numId w:val="34"/>
              </w:numPr>
              <w:overflowPunct/>
              <w:autoSpaceDE/>
              <w:autoSpaceDN/>
              <w:adjustRightInd/>
              <w:spacing w:after="0"/>
              <w:textAlignment w:val="auto"/>
              <w:rPr>
                <w:rFonts w:eastAsia="Batang"/>
                <w:sz w:val="16"/>
                <w:szCs w:val="16"/>
                <w:lang w:eastAsia="x-none"/>
              </w:rPr>
            </w:pPr>
            <w:r w:rsidRPr="00BD3469">
              <w:rPr>
                <w:rFonts w:eastAsia="Batang"/>
                <w:sz w:val="16"/>
                <w:szCs w:val="16"/>
                <w:lang w:eastAsia="x-none"/>
              </w:rPr>
              <w:t>FFS: DMRS pattern(s)</w:t>
            </w:r>
          </w:p>
          <w:p w14:paraId="44AD96A1" w14:textId="77777777" w:rsidR="00BD3469" w:rsidRPr="00BD3469" w:rsidRDefault="00BD3469" w:rsidP="00BD3469">
            <w:pPr>
              <w:numPr>
                <w:ilvl w:val="0"/>
                <w:numId w:val="34"/>
              </w:numPr>
              <w:overflowPunct/>
              <w:autoSpaceDE/>
              <w:autoSpaceDN/>
              <w:adjustRightInd/>
              <w:spacing w:after="0"/>
              <w:textAlignment w:val="auto"/>
              <w:rPr>
                <w:rFonts w:eastAsia="Batang"/>
                <w:sz w:val="16"/>
                <w:szCs w:val="16"/>
                <w:lang w:eastAsia="x-none"/>
              </w:rPr>
            </w:pPr>
            <w:r w:rsidRPr="00BD3469">
              <w:rPr>
                <w:rFonts w:eastAsia="Batang"/>
                <w:sz w:val="16"/>
                <w:szCs w:val="16"/>
                <w:lang w:eastAsia="x-none"/>
              </w:rPr>
              <w:t xml:space="preserve">For 15kHz SCS OCC for NPUSCH format 1: </w:t>
            </w:r>
          </w:p>
          <w:p w14:paraId="52786E96" w14:textId="77777777" w:rsidR="00BD3469" w:rsidRPr="00BD3469" w:rsidRDefault="00BD3469" w:rsidP="00BD3469">
            <w:pPr>
              <w:numPr>
                <w:ilvl w:val="1"/>
                <w:numId w:val="34"/>
              </w:numPr>
              <w:overflowPunct/>
              <w:autoSpaceDE/>
              <w:autoSpaceDN/>
              <w:adjustRightInd/>
              <w:spacing w:after="0"/>
              <w:textAlignment w:val="auto"/>
              <w:rPr>
                <w:rFonts w:eastAsia="Batang"/>
                <w:sz w:val="16"/>
                <w:szCs w:val="16"/>
                <w:lang w:eastAsia="x-none"/>
              </w:rPr>
            </w:pPr>
            <w:r w:rsidRPr="00BD3469">
              <w:rPr>
                <w:rFonts w:eastAsia="Batang"/>
                <w:sz w:val="16"/>
                <w:szCs w:val="16"/>
                <w:lang w:eastAsia="x-none"/>
              </w:rPr>
              <w:t>OCC length 2, Slot-level, CDM DMRS with legacy pattern</w:t>
            </w:r>
          </w:p>
          <w:p w14:paraId="713750FF" w14:textId="77777777" w:rsidR="00BD3469" w:rsidRPr="00BD3469" w:rsidRDefault="00BD3469" w:rsidP="00BD3469">
            <w:pPr>
              <w:numPr>
                <w:ilvl w:val="2"/>
                <w:numId w:val="34"/>
              </w:numPr>
              <w:overflowPunct/>
              <w:autoSpaceDE/>
              <w:autoSpaceDN/>
              <w:adjustRightInd/>
              <w:spacing w:after="0"/>
              <w:textAlignment w:val="auto"/>
              <w:rPr>
                <w:rFonts w:eastAsia="Batang"/>
                <w:sz w:val="16"/>
                <w:szCs w:val="16"/>
                <w:lang w:eastAsia="x-none"/>
              </w:rPr>
            </w:pPr>
            <w:r w:rsidRPr="00BD3469">
              <w:rPr>
                <w:rFonts w:eastAsia="Batang"/>
                <w:sz w:val="16"/>
                <w:szCs w:val="16"/>
                <w:lang w:eastAsia="x-none"/>
              </w:rPr>
              <w:t>FFS: CDM details, e.g. with or without spreading</w:t>
            </w:r>
          </w:p>
          <w:p w14:paraId="4E57E50E" w14:textId="617E15D1" w:rsidR="00170619" w:rsidRPr="00170619" w:rsidRDefault="00170619" w:rsidP="003A422F">
            <w:pPr>
              <w:overflowPunct/>
              <w:autoSpaceDE/>
              <w:autoSpaceDN/>
              <w:adjustRightInd/>
              <w:spacing w:after="0"/>
              <w:textAlignment w:val="auto"/>
              <w:rPr>
                <w:rFonts w:ascii="Times" w:eastAsia="Batang" w:hAnsi="Times"/>
                <w:sz w:val="14"/>
                <w:szCs w:val="16"/>
                <w:lang w:eastAsia="en-US"/>
              </w:rPr>
            </w:pPr>
          </w:p>
        </w:tc>
      </w:tr>
    </w:tbl>
    <w:p w14:paraId="184AEB89" w14:textId="77777777" w:rsidR="003A422F" w:rsidRDefault="003A422F" w:rsidP="003A422F">
      <w:pPr>
        <w:rPr>
          <w:rFonts w:ascii="Arial" w:hAnsi="Arial"/>
          <w:lang w:eastAsia="zh-CN"/>
        </w:rPr>
      </w:pPr>
    </w:p>
    <w:p w14:paraId="2F5B2AD7" w14:textId="7969D73C" w:rsidR="00170619" w:rsidRPr="00170619" w:rsidRDefault="00170619" w:rsidP="00170619">
      <w:pPr>
        <w:jc w:val="both"/>
      </w:pPr>
      <w:r w:rsidRPr="00170619">
        <w:t xml:space="preserve">In the subsections below we provide a brief overview of NPUSCH Format 1 </w:t>
      </w:r>
      <w:r>
        <w:t>for single-tone with 3.75 kHz SCS in subsection 2.1.1 and with 15 kHz SCS in subsection 2.2.2, thereafter we provide our view on whether to support a “symbol-level OCC” scheme or a “slot-level OCC” scheme.</w:t>
      </w:r>
    </w:p>
    <w:p w14:paraId="316DE383" w14:textId="1A6FCF97" w:rsidR="00CF2669" w:rsidRPr="0099561A" w:rsidRDefault="00AD1B8B" w:rsidP="00CE6C22">
      <w:pPr>
        <w:pStyle w:val="Heading3"/>
        <w:rPr>
          <w:highlight w:val="red"/>
        </w:rPr>
      </w:pPr>
      <w:r>
        <w:t>2.1.1</w:t>
      </w:r>
      <w:r>
        <w:tab/>
      </w:r>
      <w:r w:rsidR="00CF2669">
        <w:t xml:space="preserve">NPUSCH Format 1 </w:t>
      </w:r>
      <w:r w:rsidR="00FB0335">
        <w:t xml:space="preserve">single-tone </w:t>
      </w:r>
      <w:r w:rsidR="00CF2669">
        <w:t>with 3.75 kHz SCS</w:t>
      </w:r>
    </w:p>
    <w:p w14:paraId="5FBDD521" w14:textId="7BC42A94" w:rsidR="00CF2669" w:rsidRDefault="00706A89" w:rsidP="00CF2669">
      <w:pPr>
        <w:pStyle w:val="BodyText"/>
        <w:rPr>
          <w:rFonts w:ascii="Times New Roman" w:hAnsi="Times New Roman"/>
        </w:rPr>
      </w:pPr>
      <w:r w:rsidRPr="00D470D3">
        <w:rPr>
          <w:rFonts w:ascii="Times New Roman" w:hAnsi="Times New Roman"/>
        </w:rPr>
        <w:t xml:space="preserve">For NPUSCH Format 1 </w:t>
      </w:r>
      <w:r w:rsidR="0091751E" w:rsidRPr="00D470D3">
        <w:rPr>
          <w:rFonts w:ascii="Times New Roman" w:hAnsi="Times New Roman"/>
        </w:rPr>
        <w:t xml:space="preserve">single tone </w:t>
      </w:r>
      <w:r w:rsidRPr="00D470D3">
        <w:rPr>
          <w:rFonts w:ascii="Times New Roman" w:hAnsi="Times New Roman"/>
        </w:rPr>
        <w:t>with 3.75 kHz SCS,</w:t>
      </w:r>
      <w:r w:rsidR="00187100" w:rsidRPr="00D470D3">
        <w:rPr>
          <w:rFonts w:ascii="Times New Roman" w:hAnsi="Times New Roman"/>
        </w:rPr>
        <w:t xml:space="preserve"> </w:t>
      </w:r>
      <w:r w:rsidRPr="00D470D3">
        <w:rPr>
          <w:rFonts w:ascii="Times New Roman" w:hAnsi="Times New Roman"/>
        </w:rPr>
        <w:t>Table 10.1.2.3-1 in TS 36.211 states that the following applies</w:t>
      </w:r>
      <w:r w:rsidRPr="00D470D3">
        <w:rPr>
          <w:rFonts w:ascii="Times New Roman" w:eastAsia="Times New Roman" w:hAnsi="Times New Roman"/>
          <w:position w:val="-10"/>
          <w:lang w:eastAsia="en-US"/>
        </w:rPr>
        <w:object w:dxaOrig="430" w:dyaOrig="290" w14:anchorId="497CBEB5">
          <v:shape id="_x0000_i1028" type="#_x0000_t75" style="width:22pt;height:14.5pt" o:ole="">
            <v:imagedata r:id="rId16" o:title=""/>
          </v:shape>
          <o:OLEObject Type="Embed" ProgID="Equation.3" ShapeID="_x0000_i1028" DrawAspect="Content" ObjectID="_1792606051" r:id="rId17"/>
        </w:object>
      </w:r>
      <w:r w:rsidRPr="00D470D3">
        <w:rPr>
          <w:rFonts w:ascii="Times New Roman" w:hAnsi="Times New Roman"/>
        </w:rPr>
        <w:t>= 1 and</w:t>
      </w:r>
      <w:r w:rsidRPr="00D470D3">
        <w:rPr>
          <w:rFonts w:ascii="Times New Roman" w:hAnsi="Times New Roman"/>
          <w:position w:val="-10"/>
        </w:rPr>
        <w:object w:dxaOrig="499" w:dyaOrig="340" w14:anchorId="51AD0596">
          <v:shape id="_x0000_i1029" type="#_x0000_t75" style="width:24.5pt;height:17.5pt" o:ole="">
            <v:imagedata r:id="rId18" o:title=""/>
          </v:shape>
          <o:OLEObject Type="Embed" ProgID="Equation.3" ShapeID="_x0000_i1029" DrawAspect="Content" ObjectID="_1792606052" r:id="rId19"/>
        </w:object>
      </w:r>
      <w:r w:rsidRPr="00D470D3">
        <w:rPr>
          <w:rFonts w:ascii="Times New Roman" w:hAnsi="Times New Roman"/>
        </w:rPr>
        <w:t>= 16 [</w:t>
      </w:r>
      <w:r w:rsidR="00A602CA" w:rsidRPr="00D470D3">
        <w:rPr>
          <w:rFonts w:ascii="Times New Roman" w:hAnsi="Times New Roman"/>
        </w:rPr>
        <w:t>3</w:t>
      </w:r>
      <w:r w:rsidRPr="00D470D3">
        <w:rPr>
          <w:rFonts w:ascii="Times New Roman" w:hAnsi="Times New Roman"/>
        </w:rPr>
        <w:t>]</w:t>
      </w:r>
      <w:r w:rsidR="00CF2669" w:rsidRPr="00D470D3">
        <w:rPr>
          <w:rFonts w:ascii="Times New Roman" w:hAnsi="Times New Roman"/>
        </w:rPr>
        <w:t>.</w:t>
      </w:r>
      <w:r w:rsidR="00187100" w:rsidRPr="00D470D3">
        <w:rPr>
          <w:rFonts w:ascii="Times New Roman" w:hAnsi="Times New Roman"/>
        </w:rPr>
        <w:t xml:space="preserve"> Since the slot duration is 2 </w:t>
      </w:r>
      <w:proofErr w:type="spellStart"/>
      <w:r w:rsidR="00187100" w:rsidRPr="00D470D3">
        <w:rPr>
          <w:rFonts w:ascii="Times New Roman" w:hAnsi="Times New Roman"/>
        </w:rPr>
        <w:t>ms</w:t>
      </w:r>
      <w:proofErr w:type="spellEnd"/>
      <w:r w:rsidR="00187100" w:rsidRPr="00D470D3">
        <w:rPr>
          <w:rFonts w:ascii="Times New Roman" w:hAnsi="Times New Roman"/>
        </w:rPr>
        <w:t xml:space="preserve">, the RU is 32ms. Figure </w:t>
      </w:r>
      <w:r w:rsidR="000B2AA2">
        <w:rPr>
          <w:rFonts w:ascii="Times New Roman" w:hAnsi="Times New Roman"/>
        </w:rPr>
        <w:t>3</w:t>
      </w:r>
      <w:r w:rsidR="00187100" w:rsidRPr="00D470D3">
        <w:rPr>
          <w:rFonts w:ascii="Times New Roman" w:hAnsi="Times New Roman"/>
        </w:rPr>
        <w:t xml:space="preserve"> depicts the slot format for NPUSCH Format 1 with 3.75 kHz SCS:</w:t>
      </w:r>
    </w:p>
    <w:p w14:paraId="01C04DE6" w14:textId="77777777" w:rsidR="00BD3469" w:rsidRDefault="00BD3469" w:rsidP="00BD3469">
      <w:pPr>
        <w:pStyle w:val="BodyText"/>
        <w:rPr>
          <w:rFonts w:ascii="Times New Roman" w:hAnsi="Times New Roman"/>
        </w:rP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0" w:type="dxa"/>
          <w:right w:w="0" w:type="dxa"/>
        </w:tblCellMar>
        <w:tblLook w:val="04A0" w:firstRow="1" w:lastRow="0" w:firstColumn="1" w:lastColumn="0" w:noHBand="0" w:noVBand="1"/>
      </w:tblPr>
      <w:tblGrid>
        <w:gridCol w:w="1127"/>
        <w:gridCol w:w="1127"/>
        <w:gridCol w:w="1127"/>
        <w:gridCol w:w="1127"/>
        <w:gridCol w:w="1127"/>
        <w:gridCol w:w="1127"/>
        <w:gridCol w:w="1127"/>
        <w:gridCol w:w="591"/>
      </w:tblGrid>
      <w:tr w:rsidR="00BD3469" w14:paraId="2BFA2D49" w14:textId="77777777" w:rsidTr="00575747">
        <w:trPr>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93198" w14:textId="77777777" w:rsidR="00BD3469" w:rsidRPr="00187100" w:rsidRDefault="00BD3469" w:rsidP="00575747">
            <w:pPr>
              <w:jc w:val="center"/>
              <w:rPr>
                <w:sz w:val="12"/>
                <w:szCs w:val="12"/>
              </w:rPr>
            </w:pPr>
            <w:proofErr w:type="spellStart"/>
            <w:r w:rsidRPr="00187100">
              <w:rPr>
                <w:sz w:val="12"/>
                <w:szCs w:val="12"/>
              </w:rPr>
              <w:t>CP+Data</w:t>
            </w:r>
            <w:proofErr w:type="spellEnd"/>
            <w:r w:rsidRPr="00187100">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612C" w14:textId="77777777" w:rsidR="00BD3469" w:rsidRPr="00187100" w:rsidRDefault="00BD3469" w:rsidP="00575747">
            <w:pPr>
              <w:jc w:val="center"/>
              <w:rPr>
                <w:sz w:val="12"/>
                <w:szCs w:val="12"/>
              </w:rPr>
            </w:pPr>
            <w:proofErr w:type="spellStart"/>
            <w:r w:rsidRPr="00187100">
              <w:rPr>
                <w:sz w:val="12"/>
                <w:szCs w:val="12"/>
              </w:rPr>
              <w:t>CP+Data</w:t>
            </w:r>
            <w:proofErr w:type="spellEnd"/>
            <w:r w:rsidRPr="00187100">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CB45D" w14:textId="77777777" w:rsidR="00BD3469" w:rsidRPr="00187100" w:rsidRDefault="00BD3469" w:rsidP="00575747">
            <w:pPr>
              <w:jc w:val="center"/>
              <w:rPr>
                <w:sz w:val="12"/>
                <w:szCs w:val="12"/>
              </w:rPr>
            </w:pPr>
            <w:proofErr w:type="spellStart"/>
            <w:r w:rsidRPr="00187100">
              <w:rPr>
                <w:sz w:val="12"/>
                <w:szCs w:val="12"/>
              </w:rPr>
              <w:t>CP+Data</w:t>
            </w:r>
            <w:proofErr w:type="spellEnd"/>
            <w:r w:rsidRPr="00187100">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05CC1" w14:textId="77777777" w:rsidR="00BD3469" w:rsidRPr="00187100" w:rsidRDefault="00BD3469" w:rsidP="00575747">
            <w:pPr>
              <w:jc w:val="center"/>
              <w:rPr>
                <w:sz w:val="12"/>
                <w:szCs w:val="12"/>
              </w:rPr>
            </w:pPr>
            <w:proofErr w:type="spellStart"/>
            <w:r w:rsidRPr="00187100">
              <w:rPr>
                <w:sz w:val="12"/>
                <w:szCs w:val="12"/>
              </w:rPr>
              <w:t>CP+Data</w:t>
            </w:r>
            <w:proofErr w:type="spellEnd"/>
            <w:r w:rsidRPr="00187100">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shd w:val="clear" w:color="auto" w:fill="CACACA"/>
            <w:tcMar>
              <w:top w:w="0" w:type="dxa"/>
              <w:left w:w="108" w:type="dxa"/>
              <w:bottom w:w="0" w:type="dxa"/>
              <w:right w:w="108" w:type="dxa"/>
            </w:tcMar>
          </w:tcPr>
          <w:p w14:paraId="0CE33374" w14:textId="77777777" w:rsidR="00BD3469" w:rsidRPr="00187100" w:rsidRDefault="00BD3469" w:rsidP="00575747">
            <w:pPr>
              <w:jc w:val="center"/>
              <w:rPr>
                <w:sz w:val="12"/>
                <w:szCs w:val="12"/>
              </w:rPr>
            </w:pPr>
            <w:r w:rsidRPr="00187100">
              <w:rPr>
                <w:sz w:val="12"/>
                <w:szCs w:val="12"/>
              </w:rPr>
              <w:t>CP+DMRS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9ACBB" w14:textId="77777777" w:rsidR="00BD3469" w:rsidRPr="00187100" w:rsidRDefault="00BD3469" w:rsidP="00575747">
            <w:pPr>
              <w:jc w:val="center"/>
              <w:rPr>
                <w:sz w:val="12"/>
                <w:szCs w:val="12"/>
              </w:rPr>
            </w:pPr>
            <w:proofErr w:type="spellStart"/>
            <w:r w:rsidRPr="00187100">
              <w:rPr>
                <w:sz w:val="12"/>
                <w:szCs w:val="12"/>
              </w:rPr>
              <w:t>CP+Data</w:t>
            </w:r>
            <w:proofErr w:type="spellEnd"/>
            <w:r w:rsidRPr="00187100">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42F44" w14:textId="77777777" w:rsidR="00BD3469" w:rsidRPr="00187100" w:rsidRDefault="00BD3469" w:rsidP="00575747">
            <w:pPr>
              <w:jc w:val="center"/>
              <w:rPr>
                <w:sz w:val="12"/>
                <w:szCs w:val="12"/>
              </w:rPr>
            </w:pPr>
            <w:proofErr w:type="spellStart"/>
            <w:r w:rsidRPr="00187100">
              <w:rPr>
                <w:sz w:val="12"/>
                <w:szCs w:val="12"/>
              </w:rPr>
              <w:t>CP+Data</w:t>
            </w:r>
            <w:proofErr w:type="spellEnd"/>
            <w:r w:rsidRPr="00187100">
              <w:rPr>
                <w:sz w:val="12"/>
                <w:szCs w:val="12"/>
              </w:rPr>
              <w:t xml:space="preserve"> symbol (275 us)</w:t>
            </w:r>
          </w:p>
        </w:tc>
        <w:tc>
          <w:tcPr>
            <w:tcW w:w="591" w:type="dxa"/>
            <w:tcBorders>
              <w:top w:val="dashed" w:sz="4" w:space="0" w:color="auto"/>
              <w:left w:val="single" w:sz="4" w:space="0" w:color="auto"/>
              <w:bottom w:val="dashed" w:sz="4" w:space="0" w:color="auto"/>
              <w:right w:val="dashed" w:sz="4" w:space="0" w:color="auto"/>
            </w:tcBorders>
            <w:tcMar>
              <w:top w:w="0" w:type="dxa"/>
              <w:left w:w="108" w:type="dxa"/>
              <w:bottom w:w="0" w:type="dxa"/>
              <w:right w:w="108" w:type="dxa"/>
            </w:tcMar>
          </w:tcPr>
          <w:p w14:paraId="73B6196C" w14:textId="77777777" w:rsidR="00BD3469" w:rsidRPr="00187100" w:rsidRDefault="00BD3469" w:rsidP="00575747">
            <w:pPr>
              <w:jc w:val="center"/>
              <w:rPr>
                <w:sz w:val="12"/>
                <w:szCs w:val="12"/>
              </w:rPr>
            </w:pPr>
            <w:r w:rsidRPr="00187100">
              <w:rPr>
                <w:sz w:val="12"/>
                <w:szCs w:val="12"/>
              </w:rPr>
              <w:t>Guard period (75 us)</w:t>
            </w:r>
          </w:p>
        </w:tc>
      </w:tr>
      <w:tr w:rsidR="00BD3469" w14:paraId="4672E856" w14:textId="77777777" w:rsidTr="00575747">
        <w:trPr>
          <w:jc w:val="center"/>
        </w:trPr>
        <w:tc>
          <w:tcPr>
            <w:tcW w:w="8480" w:type="dxa"/>
            <w:gridSpan w:val="8"/>
            <w:tcBorders>
              <w:top w:val="single" w:sz="4" w:space="0" w:color="auto"/>
            </w:tcBorders>
            <w:tcMar>
              <w:top w:w="0" w:type="dxa"/>
              <w:left w:w="108" w:type="dxa"/>
              <w:bottom w:w="0" w:type="dxa"/>
              <w:right w:w="108" w:type="dxa"/>
            </w:tcMar>
            <w:hideMark/>
          </w:tcPr>
          <w:p w14:paraId="37A81679" w14:textId="77777777" w:rsidR="00BD3469" w:rsidRDefault="00BD3469" w:rsidP="00575747">
            <w:pPr>
              <w:jc w:val="center"/>
              <w:rPr>
                <w:sz w:val="16"/>
                <w:szCs w:val="16"/>
              </w:rPr>
            </w:pPr>
            <w:r>
              <w:rPr>
                <w:sz w:val="16"/>
                <w:szCs w:val="16"/>
              </w:rPr>
              <w:t>Slot (2ms)</w:t>
            </w:r>
          </w:p>
        </w:tc>
      </w:tr>
    </w:tbl>
    <w:p w14:paraId="414816EA" w14:textId="5BEDD2E6" w:rsidR="00BD3469" w:rsidRPr="00CE6C22" w:rsidRDefault="00BD3469" w:rsidP="00BD3469">
      <w:pPr>
        <w:pStyle w:val="BodyText"/>
        <w:jc w:val="center"/>
        <w:rPr>
          <w:rFonts w:ascii="Times New Roman" w:hAnsi="Times New Roman"/>
          <w:sz w:val="16"/>
          <w:szCs w:val="16"/>
        </w:rPr>
      </w:pPr>
      <w:r w:rsidRPr="00187100">
        <w:rPr>
          <w:rFonts w:ascii="Times New Roman" w:hAnsi="Times New Roman"/>
          <w:sz w:val="16"/>
          <w:szCs w:val="16"/>
        </w:rPr>
        <w:t xml:space="preserve">Figure </w:t>
      </w:r>
      <w:r w:rsidR="000B2AA2">
        <w:rPr>
          <w:rFonts w:ascii="Times New Roman" w:hAnsi="Times New Roman"/>
          <w:sz w:val="16"/>
          <w:szCs w:val="16"/>
        </w:rPr>
        <w:t>3</w:t>
      </w:r>
      <w:r w:rsidRPr="00187100">
        <w:rPr>
          <w:rFonts w:ascii="Times New Roman" w:hAnsi="Times New Roman"/>
          <w:sz w:val="16"/>
          <w:szCs w:val="16"/>
        </w:rPr>
        <w:t xml:space="preserve">: </w:t>
      </w:r>
      <w:r w:rsidR="000B2AA2">
        <w:rPr>
          <w:rFonts w:ascii="Times New Roman" w:hAnsi="Times New Roman"/>
          <w:sz w:val="16"/>
          <w:szCs w:val="16"/>
        </w:rPr>
        <w:t>S</w:t>
      </w:r>
      <w:r w:rsidRPr="00187100">
        <w:rPr>
          <w:rFonts w:ascii="Times New Roman" w:hAnsi="Times New Roman"/>
          <w:sz w:val="16"/>
          <w:szCs w:val="16"/>
        </w:rPr>
        <w:t>lot format for NPUSCH Format 1 with 3.75 kHz SCS</w:t>
      </w:r>
    </w:p>
    <w:p w14:paraId="14BF161F" w14:textId="77777777" w:rsidR="00BD3469" w:rsidRDefault="00BD3469" w:rsidP="00CF2669">
      <w:pPr>
        <w:pStyle w:val="BodyText"/>
        <w:rPr>
          <w:rFonts w:ascii="Times New Roman" w:hAnsi="Times New Roman"/>
        </w:rPr>
      </w:pPr>
    </w:p>
    <w:p w14:paraId="61724D2C" w14:textId="266684DE" w:rsidR="006C4568" w:rsidRPr="006C4568" w:rsidRDefault="006C4568" w:rsidP="006C4568">
      <w:pPr>
        <w:pStyle w:val="Observation"/>
        <w:ind w:left="1701" w:hanging="1701"/>
      </w:pPr>
      <w:bookmarkStart w:id="16" w:name="_Toc181970681"/>
      <w:r w:rsidRPr="006C4568">
        <w:t>For NPUSCH Format 1 single-tone (</w:t>
      </w:r>
      <w:r w:rsidRPr="006C4568">
        <w:rPr>
          <w:rFonts w:ascii="Times New Roman" w:eastAsia="Times New Roman" w:hAnsi="Times New Roman"/>
          <w:position w:val="-10"/>
          <w:lang w:eastAsia="en-US"/>
        </w:rPr>
        <w:object w:dxaOrig="430" w:dyaOrig="290" w14:anchorId="4645CE1C">
          <v:shape id="_x0000_i1030" type="#_x0000_t75" style="width:22pt;height:14.5pt" o:ole="">
            <v:imagedata r:id="rId16" o:title=""/>
          </v:shape>
          <o:OLEObject Type="Embed" ProgID="Equation.3" ShapeID="_x0000_i1030" DrawAspect="Content" ObjectID="_1792606053" r:id="rId20"/>
        </w:object>
      </w:r>
      <w:r w:rsidRPr="006C4568">
        <w:t>= 1) with 3.75 kHz SCS, the RU length spans</w:t>
      </w:r>
      <w:r w:rsidRPr="006C4568">
        <w:rPr>
          <w:position w:val="-10"/>
        </w:rPr>
        <w:object w:dxaOrig="499" w:dyaOrig="340" w14:anchorId="7F00EC33">
          <v:shape id="_x0000_i1031" type="#_x0000_t75" style="width:24.5pt;height:17.5pt" o:ole="">
            <v:imagedata r:id="rId18" o:title=""/>
          </v:shape>
          <o:OLEObject Type="Embed" ProgID="Equation.3" ShapeID="_x0000_i1031" DrawAspect="Content" ObjectID="_1792606054" r:id="rId21"/>
        </w:object>
      </w:r>
      <w:r w:rsidRPr="006C4568">
        <w:t>= 16 slots, which results in 32</w:t>
      </w:r>
      <w:r>
        <w:t xml:space="preserve"> </w:t>
      </w:r>
      <w:proofErr w:type="spellStart"/>
      <w:r w:rsidRPr="006C4568">
        <w:t>ms</w:t>
      </w:r>
      <w:proofErr w:type="spellEnd"/>
      <w:r w:rsidRPr="006C4568">
        <w:t xml:space="preserve"> given that the slot duration is 2</w:t>
      </w:r>
      <w:r>
        <w:t xml:space="preserve"> </w:t>
      </w:r>
      <w:proofErr w:type="spellStart"/>
      <w:r w:rsidRPr="006C4568">
        <w:t>ms</w:t>
      </w:r>
      <w:proofErr w:type="spellEnd"/>
      <w:r w:rsidRPr="006C4568">
        <w:t>.</w:t>
      </w:r>
      <w:bookmarkEnd w:id="16"/>
    </w:p>
    <w:p w14:paraId="76F7087A" w14:textId="7AC5421E" w:rsidR="00BD3469" w:rsidRPr="006C4568" w:rsidRDefault="00BD3469" w:rsidP="00CF2669">
      <w:pPr>
        <w:pStyle w:val="BodyText"/>
        <w:rPr>
          <w:rFonts w:ascii="Times New Roman" w:hAnsi="Times New Roman"/>
        </w:rPr>
      </w:pPr>
      <w:r w:rsidRPr="006C4568">
        <w:rPr>
          <w:rFonts w:ascii="Times New Roman" w:hAnsi="Times New Roman"/>
        </w:rPr>
        <w:t>During RAN1#118bis, the following was agreed</w:t>
      </w:r>
      <w:r w:rsidR="009656BF" w:rsidRPr="006C4568">
        <w:rPr>
          <w:rFonts w:ascii="Times New Roman" w:hAnsi="Times New Roman"/>
        </w:rPr>
        <w:t xml:space="preserve"> for NPUSCH Format1 </w:t>
      </w:r>
      <w:proofErr w:type="gramStart"/>
      <w:r w:rsidR="009656BF" w:rsidRPr="006C4568">
        <w:rPr>
          <w:rFonts w:ascii="Times New Roman" w:hAnsi="Times New Roman"/>
        </w:rPr>
        <w:t>single-tone</w:t>
      </w:r>
      <w:proofErr w:type="gramEnd"/>
      <w:r w:rsidR="009656BF" w:rsidRPr="006C4568">
        <w:rPr>
          <w:rFonts w:ascii="Times New Roman" w:hAnsi="Times New Roman"/>
        </w:rPr>
        <w:t xml:space="preserve"> with 3.75 kHz SCS</w:t>
      </w:r>
      <w:r w:rsidRPr="006C4568">
        <w:rPr>
          <w:rFonts w:ascii="Times New Roman" w:hAnsi="Times New Roman"/>
        </w:rPr>
        <w:t>:</w:t>
      </w:r>
    </w:p>
    <w:tbl>
      <w:tblPr>
        <w:tblStyle w:val="TableGrid"/>
        <w:tblW w:w="0" w:type="auto"/>
        <w:jc w:val="center"/>
        <w:tblLook w:val="04A0" w:firstRow="1" w:lastRow="0" w:firstColumn="1" w:lastColumn="0" w:noHBand="0" w:noVBand="1"/>
      </w:tblPr>
      <w:tblGrid>
        <w:gridCol w:w="1141"/>
        <w:gridCol w:w="3968"/>
      </w:tblGrid>
      <w:tr w:rsidR="009656BF" w14:paraId="311E5D45" w14:textId="77777777" w:rsidTr="00DB412E">
        <w:trPr>
          <w:jc w:val="center"/>
        </w:trPr>
        <w:tc>
          <w:tcPr>
            <w:tcW w:w="0" w:type="auto"/>
          </w:tcPr>
          <w:p w14:paraId="5E06A06E" w14:textId="77777777" w:rsidR="009656BF" w:rsidRDefault="009656BF" w:rsidP="009656BF">
            <w:pPr>
              <w:overflowPunct/>
              <w:autoSpaceDE/>
              <w:autoSpaceDN/>
              <w:adjustRightInd/>
              <w:spacing w:after="0"/>
              <w:textAlignment w:val="auto"/>
              <w:rPr>
                <w:rFonts w:eastAsia="Batang"/>
                <w:sz w:val="16"/>
                <w:szCs w:val="16"/>
                <w:lang w:eastAsia="x-none"/>
              </w:rPr>
            </w:pPr>
          </w:p>
          <w:p w14:paraId="467DA4EE" w14:textId="1438B1B8" w:rsidR="009656BF" w:rsidRPr="00BD3469" w:rsidRDefault="009656BF" w:rsidP="009656BF">
            <w:pPr>
              <w:overflowPunct/>
              <w:autoSpaceDE/>
              <w:autoSpaceDN/>
              <w:adjustRightInd/>
              <w:spacing w:after="0"/>
              <w:textAlignment w:val="auto"/>
              <w:rPr>
                <w:rFonts w:eastAsia="Batang"/>
                <w:sz w:val="16"/>
                <w:szCs w:val="16"/>
                <w:lang w:eastAsia="x-none"/>
              </w:rPr>
            </w:pPr>
            <w:r>
              <w:rPr>
                <w:rFonts w:eastAsia="Batang"/>
                <w:sz w:val="16"/>
                <w:szCs w:val="16"/>
                <w:lang w:eastAsia="x-none"/>
              </w:rPr>
              <w:t>RAN1#118bis</w:t>
            </w:r>
          </w:p>
        </w:tc>
        <w:tc>
          <w:tcPr>
            <w:tcW w:w="0" w:type="auto"/>
          </w:tcPr>
          <w:p w14:paraId="23499BE7" w14:textId="430C35ED" w:rsidR="009656BF" w:rsidRPr="00BD3469" w:rsidRDefault="009656BF" w:rsidP="00BD3469">
            <w:pPr>
              <w:numPr>
                <w:ilvl w:val="0"/>
                <w:numId w:val="34"/>
              </w:numPr>
              <w:overflowPunct/>
              <w:autoSpaceDE/>
              <w:autoSpaceDN/>
              <w:adjustRightInd/>
              <w:spacing w:after="0"/>
              <w:textAlignment w:val="auto"/>
              <w:rPr>
                <w:rFonts w:eastAsia="Batang"/>
                <w:sz w:val="16"/>
                <w:szCs w:val="16"/>
                <w:lang w:eastAsia="x-none"/>
              </w:rPr>
            </w:pPr>
            <w:r w:rsidRPr="00BD3469">
              <w:rPr>
                <w:rFonts w:eastAsia="Batang"/>
                <w:sz w:val="16"/>
                <w:szCs w:val="16"/>
                <w:lang w:eastAsia="x-none"/>
              </w:rPr>
              <w:t>For 3.75kHz SCS OCC for NPUSCH format 1:</w:t>
            </w:r>
          </w:p>
          <w:p w14:paraId="59EEA8C9" w14:textId="77777777" w:rsidR="009656BF" w:rsidRPr="00BD3469" w:rsidRDefault="009656BF" w:rsidP="00BD3469">
            <w:pPr>
              <w:numPr>
                <w:ilvl w:val="1"/>
                <w:numId w:val="34"/>
              </w:numPr>
              <w:overflowPunct/>
              <w:autoSpaceDE/>
              <w:autoSpaceDN/>
              <w:adjustRightInd/>
              <w:spacing w:after="0"/>
              <w:textAlignment w:val="auto"/>
              <w:rPr>
                <w:rFonts w:eastAsia="Batang"/>
                <w:sz w:val="16"/>
                <w:szCs w:val="16"/>
                <w:lang w:eastAsia="x-none"/>
              </w:rPr>
            </w:pPr>
            <w:r w:rsidRPr="00BD3469">
              <w:rPr>
                <w:rFonts w:eastAsia="Batang"/>
                <w:sz w:val="16"/>
                <w:szCs w:val="16"/>
                <w:lang w:eastAsia="x-none"/>
              </w:rPr>
              <w:t>OCC length 2, Symbol-level</w:t>
            </w:r>
          </w:p>
          <w:p w14:paraId="21C58224" w14:textId="17015986" w:rsidR="009656BF" w:rsidRPr="00BD3469" w:rsidRDefault="009656BF" w:rsidP="00CF2669">
            <w:pPr>
              <w:numPr>
                <w:ilvl w:val="2"/>
                <w:numId w:val="34"/>
              </w:numPr>
              <w:overflowPunct/>
              <w:autoSpaceDE/>
              <w:autoSpaceDN/>
              <w:adjustRightInd/>
              <w:spacing w:after="0"/>
              <w:textAlignment w:val="auto"/>
              <w:rPr>
                <w:rFonts w:eastAsia="Batang"/>
                <w:sz w:val="16"/>
                <w:szCs w:val="16"/>
                <w:lang w:eastAsia="x-none"/>
              </w:rPr>
            </w:pPr>
            <w:r w:rsidRPr="00BD3469">
              <w:rPr>
                <w:rFonts w:eastAsia="Batang"/>
                <w:sz w:val="16"/>
                <w:szCs w:val="16"/>
                <w:lang w:eastAsia="x-none"/>
              </w:rPr>
              <w:t>FFS: DMRS pattern(s)</w:t>
            </w:r>
          </w:p>
        </w:tc>
      </w:tr>
    </w:tbl>
    <w:p w14:paraId="6B9696E0" w14:textId="520FC4F7" w:rsidR="009656BF" w:rsidRPr="009656BF" w:rsidRDefault="009656BF" w:rsidP="009656BF">
      <w:pPr>
        <w:pStyle w:val="BodyText"/>
        <w:spacing w:before="120"/>
        <w:rPr>
          <w:rFonts w:ascii="Times New Roman" w:hAnsi="Times New Roman"/>
          <w:lang w:eastAsia="ja-JP"/>
        </w:rPr>
      </w:pPr>
      <w:r w:rsidRPr="009656BF">
        <w:rPr>
          <w:rFonts w:ascii="Times New Roman" w:hAnsi="Times New Roman"/>
          <w:lang w:eastAsia="ja-JP"/>
        </w:rPr>
        <w:lastRenderedPageBreak/>
        <w:t xml:space="preserve">Before selecting a DMRS design based on either a “CDM of DMRS” or “TDM of DMRS,” there are some aspects that need to be clarified such as what will be the impact on the “legacy slot structure”, and the “FFS: Detailed mapping”. For example, the “CDM of DMRS” presented in [4], fulfils the design guideline associated to the “DMRS overhead” (i.e., same as for Rel-17), which is illustrated in “Figure </w:t>
      </w:r>
      <w:r w:rsidR="00011D53">
        <w:rPr>
          <w:rFonts w:ascii="Times New Roman" w:hAnsi="Times New Roman"/>
          <w:lang w:eastAsia="ja-JP"/>
        </w:rPr>
        <w:t>4</w:t>
      </w:r>
      <w:r w:rsidRPr="009656BF">
        <w:rPr>
          <w:rFonts w:ascii="Times New Roman" w:hAnsi="Times New Roman"/>
          <w:lang w:eastAsia="ja-JP"/>
        </w:rPr>
        <w:t>” after incorporating into it the second design guideline to keep the “Guard Period” location untouched before and after the OCC spreading.</w:t>
      </w:r>
    </w:p>
    <w:p w14:paraId="0B27034B" w14:textId="2F7F3298" w:rsidR="009656BF" w:rsidRPr="00B34182" w:rsidRDefault="009656BF" w:rsidP="009656BF">
      <w:pPr>
        <w:pStyle w:val="BodyText"/>
        <w:spacing w:before="120"/>
        <w:rPr>
          <w:rFonts w:ascii="Times New Roman" w:hAnsi="Times New Roman"/>
          <w:sz w:val="16"/>
          <w:szCs w:val="16"/>
        </w:rPr>
      </w:pPr>
      <w:r w:rsidRPr="00B34182">
        <w:rPr>
          <w:rFonts w:ascii="Times New Roman" w:hAnsi="Times New Roman"/>
          <w:sz w:val="16"/>
          <w:szCs w:val="16"/>
        </w:rPr>
        <w:t xml:space="preserve">The notation on Figure </w:t>
      </w:r>
      <w:r w:rsidR="00011D53">
        <w:rPr>
          <w:rFonts w:ascii="Times New Roman" w:hAnsi="Times New Roman"/>
          <w:sz w:val="16"/>
          <w:szCs w:val="16"/>
        </w:rPr>
        <w:t>4</w:t>
      </w:r>
      <w:r w:rsidRPr="00B34182">
        <w:rPr>
          <w:rFonts w:ascii="Times New Roman" w:hAnsi="Times New Roman"/>
          <w:sz w:val="16"/>
          <w:szCs w:val="16"/>
        </w:rPr>
        <w:t xml:space="preserve"> is as follows: The “green box” refers to “</w:t>
      </w:r>
      <w:proofErr w:type="spellStart"/>
      <w:r w:rsidRPr="00B34182">
        <w:rPr>
          <w:rFonts w:ascii="Times New Roman" w:hAnsi="Times New Roman"/>
          <w:sz w:val="16"/>
          <w:szCs w:val="16"/>
        </w:rPr>
        <w:t>CP+Data</w:t>
      </w:r>
      <w:proofErr w:type="spellEnd"/>
      <w:r w:rsidRPr="00B34182">
        <w:rPr>
          <w:rFonts w:ascii="Times New Roman" w:hAnsi="Times New Roman"/>
          <w:sz w:val="16"/>
          <w:szCs w:val="16"/>
        </w:rPr>
        <w:t>” symbol, the “pattern box” refers to the “CP+DMRS” symbol, and the “empty box” refers to the “Guard Period”.</w:t>
      </w:r>
    </w:p>
    <w:p w14:paraId="72B607B8" w14:textId="77777777" w:rsidR="009656BF" w:rsidRDefault="009656BF" w:rsidP="009656BF">
      <w:pPr>
        <w:pStyle w:val="BodyText"/>
        <w:spacing w:before="120"/>
      </w:pPr>
      <w:r>
        <w:rPr>
          <w:noProof/>
        </w:rPr>
        <w:drawing>
          <wp:inline distT="0" distB="0" distL="0" distR="0" wp14:anchorId="5BA8D222" wp14:editId="76923931">
            <wp:extent cx="3060000" cy="85893"/>
            <wp:effectExtent l="0" t="0" r="0" b="9525"/>
            <wp:docPr id="1092639737" name="Picture 1092639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60000" cy="85893"/>
                    </a:xfrm>
                    <a:prstGeom prst="rect">
                      <a:avLst/>
                    </a:prstGeom>
                    <a:noFill/>
                  </pic:spPr>
                </pic:pic>
              </a:graphicData>
            </a:graphic>
          </wp:inline>
        </w:drawing>
      </w:r>
    </w:p>
    <w:p w14:paraId="4C5315E1" w14:textId="3FCBE5D9" w:rsidR="009656BF" w:rsidRDefault="009656BF" w:rsidP="009656BF">
      <w:pPr>
        <w:pStyle w:val="BodyText"/>
        <w:jc w:val="center"/>
        <w:rPr>
          <w:rFonts w:ascii="Times New Roman" w:hAnsi="Times New Roman"/>
          <w:sz w:val="16"/>
          <w:szCs w:val="16"/>
        </w:rPr>
      </w:pPr>
      <w:r w:rsidRPr="00187100">
        <w:rPr>
          <w:rFonts w:ascii="Times New Roman" w:hAnsi="Times New Roman"/>
          <w:sz w:val="16"/>
          <w:szCs w:val="16"/>
        </w:rPr>
        <w:t xml:space="preserve">Figure </w:t>
      </w:r>
      <w:r w:rsidR="00011D53">
        <w:rPr>
          <w:rFonts w:ascii="Times New Roman" w:hAnsi="Times New Roman"/>
          <w:sz w:val="16"/>
          <w:szCs w:val="16"/>
        </w:rPr>
        <w:t>4</w:t>
      </w:r>
      <w:r w:rsidRPr="00187100">
        <w:rPr>
          <w:rFonts w:ascii="Times New Roman" w:hAnsi="Times New Roman"/>
          <w:sz w:val="16"/>
          <w:szCs w:val="16"/>
        </w:rPr>
        <w:t xml:space="preserve">: </w:t>
      </w:r>
      <w:r>
        <w:rPr>
          <w:rFonts w:ascii="Times New Roman" w:hAnsi="Times New Roman"/>
          <w:sz w:val="16"/>
          <w:szCs w:val="16"/>
        </w:rPr>
        <w:t xml:space="preserve">Example of “CDM of DMRS” for </w:t>
      </w:r>
      <w:r w:rsidRPr="003312C9">
        <w:rPr>
          <w:rFonts w:ascii="Times New Roman" w:hAnsi="Times New Roman"/>
          <w:sz w:val="16"/>
          <w:szCs w:val="16"/>
        </w:rPr>
        <w:t xml:space="preserve">NPUSCH Format 1 with 3.75 kHz SCS </w:t>
      </w:r>
      <w:r w:rsidRPr="002D0FA3">
        <w:rPr>
          <w:rFonts w:ascii="Times New Roman" w:hAnsi="Times New Roman"/>
          <w:sz w:val="16"/>
          <w:szCs w:val="16"/>
        </w:rPr>
        <w:t>before the OCC spreading</w:t>
      </w:r>
      <w:r>
        <w:rPr>
          <w:rFonts w:ascii="Times New Roman" w:hAnsi="Times New Roman"/>
          <w:sz w:val="16"/>
          <w:szCs w:val="16"/>
        </w:rPr>
        <w:t xml:space="preserve">, while </w:t>
      </w:r>
      <w:r w:rsidRPr="002D0FA3">
        <w:rPr>
          <w:rFonts w:ascii="Times New Roman" w:hAnsi="Times New Roman"/>
          <w:sz w:val="16"/>
          <w:szCs w:val="16"/>
        </w:rPr>
        <w:t>keeping the “Guard Period” location</w:t>
      </w:r>
      <w:r>
        <w:rPr>
          <w:rFonts w:ascii="Times New Roman" w:hAnsi="Times New Roman"/>
          <w:sz w:val="16"/>
          <w:szCs w:val="16"/>
        </w:rPr>
        <w:t>.</w:t>
      </w:r>
    </w:p>
    <w:p w14:paraId="2A7B3247" w14:textId="71E05DF4" w:rsidR="009656BF" w:rsidRPr="00796B7D" w:rsidRDefault="00437D66" w:rsidP="009656BF">
      <w:pPr>
        <w:pStyle w:val="BodyText"/>
        <w:spacing w:before="120"/>
        <w:rPr>
          <w:rFonts w:ascii="Times New Roman" w:hAnsi="Times New Roman"/>
          <w:lang w:eastAsia="ja-JP"/>
        </w:rPr>
      </w:pPr>
      <w:r>
        <w:rPr>
          <w:rFonts w:ascii="Times New Roman" w:hAnsi="Times New Roman"/>
          <w:lang w:eastAsia="ja-JP"/>
        </w:rPr>
        <w:t>T</w:t>
      </w:r>
      <w:r w:rsidR="009656BF" w:rsidRPr="00796B7D">
        <w:rPr>
          <w:rFonts w:ascii="Times New Roman" w:hAnsi="Times New Roman"/>
          <w:lang w:eastAsia="ja-JP"/>
        </w:rPr>
        <w:t xml:space="preserve">he “legacy slot structure” is composed of seven symbols (one of them being DMRS) plus a “Guard Period” which altogether add-up </w:t>
      </w:r>
      <w:r w:rsidR="00011D53">
        <w:rPr>
          <w:rFonts w:ascii="Times New Roman" w:hAnsi="Times New Roman"/>
          <w:lang w:eastAsia="ja-JP"/>
        </w:rPr>
        <w:t xml:space="preserve">the </w:t>
      </w:r>
      <w:r w:rsidR="009656BF" w:rsidRPr="00796B7D">
        <w:rPr>
          <w:rFonts w:ascii="Times New Roman" w:hAnsi="Times New Roman"/>
          <w:lang w:eastAsia="ja-JP"/>
        </w:rPr>
        <w:t>2ms slot. In our understanding, the “CDM of DMRS” design presented in [4] impacts the “legacy slot structure” since even before applying the OCC spreading the new structure seems to span across two slots as illustrated in Figure 4a, which is compared directly with Figure 4b depicting the “legacy slot structure”:</w:t>
      </w:r>
    </w:p>
    <w:tbl>
      <w:tblPr>
        <w:tblStyle w:val="TableGrid"/>
        <w:tblW w:w="96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34"/>
      </w:tblGrid>
      <w:tr w:rsidR="009656BF" w14:paraId="7CE397AD" w14:textId="77777777" w:rsidTr="00575747">
        <w:tc>
          <w:tcPr>
            <w:tcW w:w="9634" w:type="dxa"/>
          </w:tcPr>
          <w:p w14:paraId="5344A9F4" w14:textId="77777777" w:rsidR="009656BF" w:rsidRPr="002057CD" w:rsidRDefault="009656BF" w:rsidP="00575747">
            <w:pPr>
              <w:pStyle w:val="BodyText"/>
              <w:spacing w:before="120"/>
              <w:rPr>
                <w:sz w:val="16"/>
                <w:szCs w:val="16"/>
              </w:rPr>
            </w:pPr>
            <w:r w:rsidRPr="002057CD">
              <w:rPr>
                <w:sz w:val="16"/>
                <w:szCs w:val="16"/>
              </w:rPr>
              <w:t>a)</w:t>
            </w:r>
          </w:p>
          <w:p w14:paraId="0C38DF85" w14:textId="77777777" w:rsidR="009656BF" w:rsidRDefault="009656BF" w:rsidP="00575747">
            <w:pPr>
              <w:pStyle w:val="BodyText"/>
              <w:spacing w:before="120"/>
            </w:pPr>
            <w:r>
              <w:rPr>
                <w:noProof/>
              </w:rPr>
              <w:drawing>
                <wp:inline distT="0" distB="0" distL="0" distR="0" wp14:anchorId="62A8FAA5" wp14:editId="68AB6DA8">
                  <wp:extent cx="5957086" cy="364632"/>
                  <wp:effectExtent l="0" t="0" r="5715" b="0"/>
                  <wp:docPr id="265342136" name="Picture 26534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965340" cy="426347"/>
                          </a:xfrm>
                          <a:prstGeom prst="rect">
                            <a:avLst/>
                          </a:prstGeom>
                          <a:noFill/>
                          <a:ln>
                            <a:noFill/>
                          </a:ln>
                        </pic:spPr>
                      </pic:pic>
                    </a:graphicData>
                  </a:graphic>
                </wp:inline>
              </w:drawing>
            </w:r>
          </w:p>
        </w:tc>
      </w:tr>
      <w:tr w:rsidR="009656BF" w14:paraId="081899F5" w14:textId="77777777" w:rsidTr="00575747">
        <w:tc>
          <w:tcPr>
            <w:tcW w:w="9634" w:type="dxa"/>
          </w:tcPr>
          <w:p w14:paraId="423EC80D" w14:textId="77777777" w:rsidR="009656BF" w:rsidRPr="002057CD" w:rsidRDefault="009656BF" w:rsidP="00575747">
            <w:pPr>
              <w:pStyle w:val="BodyText"/>
              <w:spacing w:before="120"/>
              <w:rPr>
                <w:sz w:val="16"/>
                <w:szCs w:val="16"/>
              </w:rPr>
            </w:pPr>
            <w:r w:rsidRPr="002057CD">
              <w:rPr>
                <w:sz w:val="16"/>
                <w:szCs w:val="16"/>
              </w:rPr>
              <w:t>b)</w:t>
            </w: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0" w:type="dxa"/>
                <w:right w:w="0" w:type="dxa"/>
              </w:tblCellMar>
              <w:tblLook w:val="04A0" w:firstRow="1" w:lastRow="0" w:firstColumn="1" w:lastColumn="0" w:noHBand="0" w:noVBand="1"/>
            </w:tblPr>
            <w:tblGrid>
              <w:gridCol w:w="1127"/>
              <w:gridCol w:w="1127"/>
              <w:gridCol w:w="1127"/>
              <w:gridCol w:w="1127"/>
              <w:gridCol w:w="1127"/>
              <w:gridCol w:w="1127"/>
              <w:gridCol w:w="1127"/>
              <w:gridCol w:w="591"/>
            </w:tblGrid>
            <w:tr w:rsidR="009656BF" w:rsidRPr="00892F4C" w14:paraId="63632121" w14:textId="77777777" w:rsidTr="00575747">
              <w:trPr>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8ABB1" w14:textId="77777777" w:rsidR="00011D53" w:rsidRDefault="009656BF" w:rsidP="00575747">
                  <w:pPr>
                    <w:jc w:val="center"/>
                    <w:rPr>
                      <w:sz w:val="10"/>
                      <w:szCs w:val="10"/>
                    </w:rPr>
                  </w:pPr>
                  <w:proofErr w:type="spellStart"/>
                  <w:r w:rsidRPr="00892F4C">
                    <w:rPr>
                      <w:sz w:val="10"/>
                      <w:szCs w:val="10"/>
                    </w:rPr>
                    <w:t>CP+Data</w:t>
                  </w:r>
                  <w:proofErr w:type="spellEnd"/>
                  <w:r w:rsidRPr="00892F4C">
                    <w:rPr>
                      <w:sz w:val="10"/>
                      <w:szCs w:val="10"/>
                    </w:rPr>
                    <w:t xml:space="preserve"> symbol </w:t>
                  </w:r>
                </w:p>
                <w:p w14:paraId="7D8D6C77" w14:textId="67DF3F34" w:rsidR="009656BF" w:rsidRPr="00892F4C" w:rsidRDefault="009656BF" w:rsidP="00575747">
                  <w:pPr>
                    <w:jc w:val="center"/>
                    <w:rPr>
                      <w:sz w:val="10"/>
                      <w:szCs w:val="10"/>
                    </w:rPr>
                  </w:pPr>
                  <w:r w:rsidRPr="00892F4C">
                    <w:rPr>
                      <w:sz w:val="10"/>
                      <w:szCs w:val="10"/>
                    </w:rPr>
                    <w:t>(275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7B95F" w14:textId="77777777" w:rsidR="00011D53" w:rsidRDefault="009656BF" w:rsidP="00575747">
                  <w:pPr>
                    <w:jc w:val="center"/>
                    <w:rPr>
                      <w:sz w:val="10"/>
                      <w:szCs w:val="10"/>
                    </w:rPr>
                  </w:pPr>
                  <w:proofErr w:type="spellStart"/>
                  <w:r w:rsidRPr="00892F4C">
                    <w:rPr>
                      <w:sz w:val="10"/>
                      <w:szCs w:val="10"/>
                    </w:rPr>
                    <w:t>CP+Data</w:t>
                  </w:r>
                  <w:proofErr w:type="spellEnd"/>
                  <w:r w:rsidRPr="00892F4C">
                    <w:rPr>
                      <w:sz w:val="10"/>
                      <w:szCs w:val="10"/>
                    </w:rPr>
                    <w:t xml:space="preserve"> symbol </w:t>
                  </w:r>
                </w:p>
                <w:p w14:paraId="358717F4" w14:textId="682FA487" w:rsidR="009656BF" w:rsidRPr="00892F4C" w:rsidRDefault="009656BF" w:rsidP="00575747">
                  <w:pPr>
                    <w:jc w:val="center"/>
                    <w:rPr>
                      <w:sz w:val="10"/>
                      <w:szCs w:val="10"/>
                    </w:rPr>
                  </w:pPr>
                  <w:r w:rsidRPr="00892F4C">
                    <w:rPr>
                      <w:sz w:val="10"/>
                      <w:szCs w:val="10"/>
                    </w:rPr>
                    <w:t>(275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0044" w14:textId="77777777" w:rsidR="00011D53" w:rsidRDefault="009656BF" w:rsidP="00575747">
                  <w:pPr>
                    <w:jc w:val="center"/>
                    <w:rPr>
                      <w:sz w:val="10"/>
                      <w:szCs w:val="10"/>
                    </w:rPr>
                  </w:pPr>
                  <w:proofErr w:type="spellStart"/>
                  <w:r w:rsidRPr="00892F4C">
                    <w:rPr>
                      <w:sz w:val="10"/>
                      <w:szCs w:val="10"/>
                    </w:rPr>
                    <w:t>CP+Data</w:t>
                  </w:r>
                  <w:proofErr w:type="spellEnd"/>
                  <w:r w:rsidRPr="00892F4C">
                    <w:rPr>
                      <w:sz w:val="10"/>
                      <w:szCs w:val="10"/>
                    </w:rPr>
                    <w:t xml:space="preserve"> symbol </w:t>
                  </w:r>
                </w:p>
                <w:p w14:paraId="1AAEB5E6" w14:textId="371F1B53" w:rsidR="009656BF" w:rsidRPr="00892F4C" w:rsidRDefault="009656BF" w:rsidP="00575747">
                  <w:pPr>
                    <w:jc w:val="center"/>
                    <w:rPr>
                      <w:sz w:val="10"/>
                      <w:szCs w:val="10"/>
                    </w:rPr>
                  </w:pPr>
                  <w:r w:rsidRPr="00892F4C">
                    <w:rPr>
                      <w:sz w:val="10"/>
                      <w:szCs w:val="10"/>
                    </w:rPr>
                    <w:t>(275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13262" w14:textId="77777777" w:rsidR="00011D53" w:rsidRDefault="009656BF" w:rsidP="00575747">
                  <w:pPr>
                    <w:jc w:val="center"/>
                    <w:rPr>
                      <w:sz w:val="10"/>
                      <w:szCs w:val="10"/>
                    </w:rPr>
                  </w:pPr>
                  <w:proofErr w:type="spellStart"/>
                  <w:r w:rsidRPr="00892F4C">
                    <w:rPr>
                      <w:sz w:val="10"/>
                      <w:szCs w:val="10"/>
                    </w:rPr>
                    <w:t>CP+Data</w:t>
                  </w:r>
                  <w:proofErr w:type="spellEnd"/>
                  <w:r w:rsidRPr="00892F4C">
                    <w:rPr>
                      <w:sz w:val="10"/>
                      <w:szCs w:val="10"/>
                    </w:rPr>
                    <w:t xml:space="preserve"> symbol </w:t>
                  </w:r>
                </w:p>
                <w:p w14:paraId="3B84EC41" w14:textId="13DF04A0" w:rsidR="009656BF" w:rsidRPr="00892F4C" w:rsidRDefault="009656BF" w:rsidP="00575747">
                  <w:pPr>
                    <w:jc w:val="center"/>
                    <w:rPr>
                      <w:sz w:val="10"/>
                      <w:szCs w:val="10"/>
                    </w:rPr>
                  </w:pPr>
                  <w:r w:rsidRPr="00892F4C">
                    <w:rPr>
                      <w:sz w:val="10"/>
                      <w:szCs w:val="10"/>
                    </w:rPr>
                    <w:t>(275 us)</w:t>
                  </w:r>
                </w:p>
              </w:tc>
              <w:tc>
                <w:tcPr>
                  <w:tcW w:w="1127" w:type="dxa"/>
                  <w:tcBorders>
                    <w:top w:val="single" w:sz="4" w:space="0" w:color="auto"/>
                    <w:left w:val="single" w:sz="4" w:space="0" w:color="auto"/>
                    <w:bottom w:val="single" w:sz="4" w:space="0" w:color="auto"/>
                    <w:right w:val="single" w:sz="4" w:space="0" w:color="auto"/>
                  </w:tcBorders>
                  <w:shd w:val="clear" w:color="auto" w:fill="CACACA"/>
                  <w:tcMar>
                    <w:top w:w="0" w:type="dxa"/>
                    <w:left w:w="108" w:type="dxa"/>
                    <w:bottom w:w="0" w:type="dxa"/>
                    <w:right w:w="108" w:type="dxa"/>
                  </w:tcMar>
                </w:tcPr>
                <w:p w14:paraId="090EF9DD" w14:textId="77777777" w:rsidR="00011D53" w:rsidRDefault="009656BF" w:rsidP="00575747">
                  <w:pPr>
                    <w:jc w:val="center"/>
                    <w:rPr>
                      <w:sz w:val="10"/>
                      <w:szCs w:val="10"/>
                    </w:rPr>
                  </w:pPr>
                  <w:r w:rsidRPr="00892F4C">
                    <w:rPr>
                      <w:sz w:val="10"/>
                      <w:szCs w:val="10"/>
                    </w:rPr>
                    <w:t xml:space="preserve">CP+DMRS symbol </w:t>
                  </w:r>
                </w:p>
                <w:p w14:paraId="75686030" w14:textId="29ED20C5" w:rsidR="009656BF" w:rsidRPr="00892F4C" w:rsidRDefault="009656BF" w:rsidP="00575747">
                  <w:pPr>
                    <w:jc w:val="center"/>
                    <w:rPr>
                      <w:sz w:val="10"/>
                      <w:szCs w:val="10"/>
                    </w:rPr>
                  </w:pPr>
                  <w:r w:rsidRPr="00892F4C">
                    <w:rPr>
                      <w:sz w:val="10"/>
                      <w:szCs w:val="10"/>
                    </w:rPr>
                    <w:t>(275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94873" w14:textId="77777777" w:rsidR="00011D53" w:rsidRDefault="009656BF" w:rsidP="00575747">
                  <w:pPr>
                    <w:jc w:val="center"/>
                    <w:rPr>
                      <w:sz w:val="10"/>
                      <w:szCs w:val="10"/>
                    </w:rPr>
                  </w:pPr>
                  <w:proofErr w:type="spellStart"/>
                  <w:r w:rsidRPr="00892F4C">
                    <w:rPr>
                      <w:sz w:val="10"/>
                      <w:szCs w:val="10"/>
                    </w:rPr>
                    <w:t>CP+Data</w:t>
                  </w:r>
                  <w:proofErr w:type="spellEnd"/>
                  <w:r w:rsidRPr="00892F4C">
                    <w:rPr>
                      <w:sz w:val="10"/>
                      <w:szCs w:val="10"/>
                    </w:rPr>
                    <w:t xml:space="preserve"> symbol</w:t>
                  </w:r>
                </w:p>
                <w:p w14:paraId="403F04D4" w14:textId="27B6C5A6" w:rsidR="009656BF" w:rsidRPr="00892F4C" w:rsidRDefault="009656BF" w:rsidP="00575747">
                  <w:pPr>
                    <w:jc w:val="center"/>
                    <w:rPr>
                      <w:sz w:val="10"/>
                      <w:szCs w:val="10"/>
                    </w:rPr>
                  </w:pPr>
                  <w:r w:rsidRPr="00892F4C">
                    <w:rPr>
                      <w:sz w:val="10"/>
                      <w:szCs w:val="10"/>
                    </w:rPr>
                    <w:t xml:space="preserve">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8419F" w14:textId="77777777" w:rsidR="00011D53" w:rsidRDefault="009656BF" w:rsidP="00575747">
                  <w:pPr>
                    <w:jc w:val="center"/>
                    <w:rPr>
                      <w:sz w:val="10"/>
                      <w:szCs w:val="10"/>
                    </w:rPr>
                  </w:pPr>
                  <w:proofErr w:type="spellStart"/>
                  <w:r w:rsidRPr="00892F4C">
                    <w:rPr>
                      <w:sz w:val="10"/>
                      <w:szCs w:val="10"/>
                    </w:rPr>
                    <w:t>CP+Data</w:t>
                  </w:r>
                  <w:proofErr w:type="spellEnd"/>
                  <w:r w:rsidRPr="00892F4C">
                    <w:rPr>
                      <w:sz w:val="10"/>
                      <w:szCs w:val="10"/>
                    </w:rPr>
                    <w:t xml:space="preserve"> symbol </w:t>
                  </w:r>
                </w:p>
                <w:p w14:paraId="4CA9085D" w14:textId="1E945407" w:rsidR="009656BF" w:rsidRPr="00892F4C" w:rsidRDefault="009656BF" w:rsidP="00575747">
                  <w:pPr>
                    <w:jc w:val="center"/>
                    <w:rPr>
                      <w:sz w:val="10"/>
                      <w:szCs w:val="10"/>
                    </w:rPr>
                  </w:pPr>
                  <w:r w:rsidRPr="00892F4C">
                    <w:rPr>
                      <w:sz w:val="10"/>
                      <w:szCs w:val="10"/>
                    </w:rPr>
                    <w:t>(275 us)</w:t>
                  </w:r>
                </w:p>
              </w:tc>
              <w:tc>
                <w:tcPr>
                  <w:tcW w:w="591" w:type="dxa"/>
                  <w:tcBorders>
                    <w:top w:val="dashed" w:sz="4" w:space="0" w:color="auto"/>
                    <w:left w:val="single" w:sz="4" w:space="0" w:color="auto"/>
                    <w:bottom w:val="dashed" w:sz="4" w:space="0" w:color="auto"/>
                    <w:right w:val="dashed" w:sz="4" w:space="0" w:color="auto"/>
                  </w:tcBorders>
                  <w:tcMar>
                    <w:top w:w="0" w:type="dxa"/>
                    <w:left w:w="108" w:type="dxa"/>
                    <w:bottom w:w="0" w:type="dxa"/>
                    <w:right w:w="108" w:type="dxa"/>
                  </w:tcMar>
                </w:tcPr>
                <w:p w14:paraId="0BB2BF57" w14:textId="77777777" w:rsidR="009656BF" w:rsidRPr="00892F4C" w:rsidRDefault="009656BF" w:rsidP="00575747">
                  <w:pPr>
                    <w:jc w:val="center"/>
                    <w:rPr>
                      <w:sz w:val="10"/>
                      <w:szCs w:val="10"/>
                    </w:rPr>
                  </w:pPr>
                  <w:r w:rsidRPr="00892F4C">
                    <w:rPr>
                      <w:sz w:val="10"/>
                      <w:szCs w:val="10"/>
                    </w:rPr>
                    <w:t>Guard period (75 us)</w:t>
                  </w:r>
                </w:p>
              </w:tc>
            </w:tr>
            <w:tr w:rsidR="009656BF" w:rsidRPr="00892F4C" w14:paraId="6DDD08D4" w14:textId="77777777" w:rsidTr="00575747">
              <w:trPr>
                <w:jc w:val="center"/>
              </w:trPr>
              <w:tc>
                <w:tcPr>
                  <w:tcW w:w="8480" w:type="dxa"/>
                  <w:gridSpan w:val="8"/>
                  <w:tcBorders>
                    <w:top w:val="single" w:sz="4" w:space="0" w:color="auto"/>
                  </w:tcBorders>
                  <w:tcMar>
                    <w:top w:w="0" w:type="dxa"/>
                    <w:left w:w="108" w:type="dxa"/>
                    <w:bottom w:w="0" w:type="dxa"/>
                    <w:right w:w="108" w:type="dxa"/>
                  </w:tcMar>
                  <w:hideMark/>
                </w:tcPr>
                <w:p w14:paraId="6CFAD57D" w14:textId="77777777" w:rsidR="009656BF" w:rsidRPr="00892F4C" w:rsidRDefault="009656BF" w:rsidP="00575747">
                  <w:pPr>
                    <w:jc w:val="center"/>
                    <w:rPr>
                      <w:sz w:val="10"/>
                      <w:szCs w:val="10"/>
                    </w:rPr>
                  </w:pPr>
                  <w:r w:rsidRPr="00892F4C">
                    <w:rPr>
                      <w:sz w:val="10"/>
                      <w:szCs w:val="10"/>
                    </w:rPr>
                    <w:t>Slot (2ms)</w:t>
                  </w:r>
                </w:p>
              </w:tc>
            </w:tr>
          </w:tbl>
          <w:p w14:paraId="53A8A6EC" w14:textId="77777777" w:rsidR="009656BF" w:rsidRDefault="009656BF" w:rsidP="00575747">
            <w:pPr>
              <w:pStyle w:val="BodyText"/>
              <w:spacing w:after="0"/>
            </w:pPr>
            <w:r>
              <w:t xml:space="preserve"> </w:t>
            </w:r>
          </w:p>
        </w:tc>
      </w:tr>
    </w:tbl>
    <w:p w14:paraId="32D706E6" w14:textId="77777777" w:rsidR="009656BF" w:rsidRDefault="009656BF" w:rsidP="009656BF">
      <w:pPr>
        <w:pStyle w:val="BodyText"/>
        <w:jc w:val="center"/>
        <w:rPr>
          <w:rFonts w:ascii="Times New Roman" w:hAnsi="Times New Roman"/>
          <w:sz w:val="16"/>
          <w:szCs w:val="16"/>
        </w:rPr>
      </w:pPr>
      <w:r w:rsidRPr="00187100">
        <w:rPr>
          <w:rFonts w:ascii="Times New Roman" w:hAnsi="Times New Roman"/>
          <w:sz w:val="16"/>
          <w:szCs w:val="16"/>
        </w:rPr>
        <w:t xml:space="preserve">Figure </w:t>
      </w:r>
      <w:r>
        <w:rPr>
          <w:rFonts w:ascii="Times New Roman" w:hAnsi="Times New Roman"/>
          <w:sz w:val="16"/>
          <w:szCs w:val="16"/>
        </w:rPr>
        <w:t>4</w:t>
      </w:r>
      <w:r w:rsidRPr="00187100">
        <w:rPr>
          <w:rFonts w:ascii="Times New Roman" w:hAnsi="Times New Roman"/>
          <w:sz w:val="16"/>
          <w:szCs w:val="16"/>
        </w:rPr>
        <w:t xml:space="preserve">: </w:t>
      </w:r>
      <w:r>
        <w:rPr>
          <w:rFonts w:ascii="Times New Roman" w:hAnsi="Times New Roman"/>
          <w:sz w:val="16"/>
          <w:szCs w:val="16"/>
        </w:rPr>
        <w:t xml:space="preserve">a) Modified slots format spanning two slots when “CDM of DMRS” is used for NPUSCH Format 1 with 3.75 kHz SCS, b) Legacy </w:t>
      </w:r>
      <w:r w:rsidRPr="00786187">
        <w:rPr>
          <w:rFonts w:ascii="Times New Roman" w:hAnsi="Times New Roman"/>
          <w:sz w:val="16"/>
          <w:szCs w:val="16"/>
        </w:rPr>
        <w:t>slot format for NPUSCH Format 1 with 3.75 kHz SCS</w:t>
      </w:r>
      <w:r>
        <w:rPr>
          <w:rFonts w:ascii="Times New Roman" w:hAnsi="Times New Roman"/>
          <w:sz w:val="16"/>
          <w:szCs w:val="16"/>
        </w:rPr>
        <w:t>.</w:t>
      </w:r>
    </w:p>
    <w:p w14:paraId="7E30768C" w14:textId="186A0683" w:rsidR="009656BF" w:rsidRDefault="009656BF" w:rsidP="009656BF">
      <w:pPr>
        <w:pStyle w:val="BodyText"/>
        <w:spacing w:before="120"/>
      </w:pPr>
      <w:r>
        <w:t xml:space="preserve">Moreover, </w:t>
      </w:r>
      <w:r w:rsidR="00437D66">
        <w:t xml:space="preserve">when </w:t>
      </w:r>
      <w:r>
        <w:t>a</w:t>
      </w:r>
      <w:r w:rsidR="00437D66">
        <w:t>pplying a</w:t>
      </w:r>
      <w:r>
        <w:t xml:space="preserve"> “Symbol-level OCC” scheme on the “CDM of DMRS” structure depicted in Figure </w:t>
      </w:r>
      <w:r w:rsidR="00FF56FC">
        <w:t>5</w:t>
      </w:r>
      <w:r w:rsidR="00437D66">
        <w:t>a</w:t>
      </w:r>
      <w:r>
        <w:t>, since there is still open the “FFS: Detailed mapping,” then the DMRS symbol can either be spread as any other symbol (and therefore change its location within the slot after spreading)</w:t>
      </w:r>
      <w:r w:rsidR="00FF56FC">
        <w:t xml:space="preserve"> as in Figure 5b</w:t>
      </w:r>
      <w:r>
        <w:t xml:space="preserve">, or </w:t>
      </w:r>
      <w:r w:rsidR="00FF56FC">
        <w:t>the DMRS symbol won’t be spread keeping</w:t>
      </w:r>
      <w:r>
        <w:t xml:space="preserve"> the location of the DMRS symbol </w:t>
      </w:r>
      <w:r w:rsidR="00FF56FC">
        <w:t>untouched</w:t>
      </w:r>
      <w:r>
        <w:t xml:space="preserve"> within the slot</w:t>
      </w:r>
      <w:r w:rsidR="00FF56FC">
        <w:t>s</w:t>
      </w:r>
      <w:r>
        <w:t xml:space="preserve"> </w:t>
      </w:r>
      <w:r w:rsidR="00FF56FC">
        <w:t>(while</w:t>
      </w:r>
      <w:r>
        <w:t xml:space="preserve"> the spreading is </w:t>
      </w:r>
      <w:r w:rsidR="00FF56FC">
        <w:t xml:space="preserve">only </w:t>
      </w:r>
      <w:r>
        <w:t>applied</w:t>
      </w:r>
      <w:r w:rsidR="00FF56FC">
        <w:t xml:space="preserve"> on data symbols)</w:t>
      </w:r>
      <w:r>
        <w:t xml:space="preserve"> as in Figure 5</w:t>
      </w:r>
      <w:r w:rsidR="00FF56FC">
        <w:t>c.</w:t>
      </w:r>
    </w:p>
    <w:p w14:paraId="2440E6A0" w14:textId="77777777" w:rsidR="009656BF" w:rsidRDefault="009656BF" w:rsidP="009656BF">
      <w:pPr>
        <w:pStyle w:val="BodyText"/>
        <w:spacing w:before="120"/>
      </w:pPr>
      <w:r>
        <w:rPr>
          <w:noProof/>
        </w:rPr>
        <w:drawing>
          <wp:inline distT="0" distB="0" distL="0" distR="0" wp14:anchorId="4A8AE830" wp14:editId="4DFA56B9">
            <wp:extent cx="3060000" cy="85893"/>
            <wp:effectExtent l="0" t="0" r="0" b="9525"/>
            <wp:docPr id="1166635155" name="Picture 1166635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60000" cy="85893"/>
                    </a:xfrm>
                    <a:prstGeom prst="rect">
                      <a:avLst/>
                    </a:prstGeom>
                    <a:noFill/>
                  </pic:spPr>
                </pic:pic>
              </a:graphicData>
            </a:graphic>
          </wp:inline>
        </w:drawing>
      </w:r>
    </w:p>
    <w:p w14:paraId="68DC5513" w14:textId="77777777" w:rsidR="009656BF" w:rsidRDefault="009656BF" w:rsidP="009656BF">
      <w:pPr>
        <w:pStyle w:val="BodyText"/>
        <w:jc w:val="center"/>
        <w:rPr>
          <w:rFonts w:ascii="Times New Roman" w:hAnsi="Times New Roman"/>
          <w:sz w:val="16"/>
          <w:szCs w:val="16"/>
        </w:rPr>
      </w:pPr>
      <w:r w:rsidRPr="00187100">
        <w:rPr>
          <w:rFonts w:ascii="Times New Roman" w:hAnsi="Times New Roman"/>
          <w:sz w:val="16"/>
          <w:szCs w:val="16"/>
        </w:rPr>
        <w:t xml:space="preserve">Figure </w:t>
      </w:r>
      <w:r>
        <w:rPr>
          <w:rFonts w:ascii="Times New Roman" w:hAnsi="Times New Roman"/>
          <w:sz w:val="16"/>
          <w:szCs w:val="16"/>
        </w:rPr>
        <w:t>5a</w:t>
      </w:r>
      <w:r w:rsidRPr="00187100">
        <w:rPr>
          <w:rFonts w:ascii="Times New Roman" w:hAnsi="Times New Roman"/>
          <w:sz w:val="16"/>
          <w:szCs w:val="16"/>
        </w:rPr>
        <w:t xml:space="preserve">: </w:t>
      </w:r>
      <w:r>
        <w:rPr>
          <w:rFonts w:ascii="Times New Roman" w:hAnsi="Times New Roman"/>
          <w:sz w:val="16"/>
          <w:szCs w:val="16"/>
        </w:rPr>
        <w:t xml:space="preserve">Example of “CDM of DMRS” for </w:t>
      </w:r>
      <w:r w:rsidRPr="003312C9">
        <w:rPr>
          <w:rFonts w:ascii="Times New Roman" w:hAnsi="Times New Roman"/>
          <w:sz w:val="16"/>
          <w:szCs w:val="16"/>
        </w:rPr>
        <w:t xml:space="preserve">NPUSCH Format 1 with 3.75 kHz SCS </w:t>
      </w:r>
      <w:r w:rsidRPr="002D0FA3">
        <w:rPr>
          <w:rFonts w:ascii="Times New Roman" w:hAnsi="Times New Roman"/>
          <w:sz w:val="16"/>
          <w:szCs w:val="16"/>
        </w:rPr>
        <w:t>before the OCC spreading</w:t>
      </w:r>
      <w:r>
        <w:rPr>
          <w:rFonts w:ascii="Times New Roman" w:hAnsi="Times New Roman"/>
          <w:sz w:val="16"/>
          <w:szCs w:val="16"/>
        </w:rPr>
        <w:t xml:space="preserve">, while </w:t>
      </w:r>
      <w:r w:rsidRPr="002D0FA3">
        <w:rPr>
          <w:rFonts w:ascii="Times New Roman" w:hAnsi="Times New Roman"/>
          <w:sz w:val="16"/>
          <w:szCs w:val="16"/>
        </w:rPr>
        <w:t>keeping the “Guard Period” location</w:t>
      </w:r>
      <w:r>
        <w:rPr>
          <w:rFonts w:ascii="Times New Roman" w:hAnsi="Times New Roman"/>
          <w:sz w:val="16"/>
          <w:szCs w:val="16"/>
        </w:rPr>
        <w:t>.</w:t>
      </w:r>
    </w:p>
    <w:p w14:paraId="67B8A8A5" w14:textId="77777777" w:rsidR="009656BF" w:rsidRDefault="009656BF" w:rsidP="009656BF">
      <w:pPr>
        <w:pStyle w:val="BodyText"/>
        <w:jc w:val="center"/>
        <w:rPr>
          <w:rFonts w:ascii="Times New Roman" w:hAnsi="Times New Roman"/>
          <w:sz w:val="16"/>
          <w:szCs w:val="16"/>
        </w:rPr>
      </w:pPr>
      <w:r>
        <w:rPr>
          <w:rFonts w:ascii="Times New Roman" w:hAnsi="Times New Roman"/>
          <w:noProof/>
          <w:sz w:val="16"/>
          <w:szCs w:val="16"/>
        </w:rPr>
        <mc:AlternateContent>
          <mc:Choice Requires="wps">
            <w:drawing>
              <wp:anchor distT="0" distB="0" distL="114300" distR="114300" simplePos="0" relativeHeight="251719682" behindDoc="0" locked="0" layoutInCell="1" allowOverlap="1" wp14:anchorId="17DDD685" wp14:editId="347B6197">
                <wp:simplePos x="0" y="0"/>
                <wp:positionH relativeFrom="column">
                  <wp:posOffset>429260</wp:posOffset>
                </wp:positionH>
                <wp:positionV relativeFrom="paragraph">
                  <wp:posOffset>19050</wp:posOffset>
                </wp:positionV>
                <wp:extent cx="130810" cy="198755"/>
                <wp:effectExtent l="0" t="0" r="97790" b="48895"/>
                <wp:wrapNone/>
                <wp:docPr id="2004130959" name="Freeform: Shape 36"/>
                <wp:cNvGraphicFramePr/>
                <a:graphic xmlns:a="http://schemas.openxmlformats.org/drawingml/2006/main">
                  <a:graphicData uri="http://schemas.microsoft.com/office/word/2010/wordprocessingShape">
                    <wps:wsp>
                      <wps:cNvSpPr/>
                      <wps:spPr bwMode="auto">
                        <a:xfrm>
                          <a:off x="0" y="0"/>
                          <a:ext cx="130810" cy="198755"/>
                        </a:xfrm>
                        <a:custGeom>
                          <a:avLst/>
                          <a:gdLst>
                            <a:gd name="connsiteX0" fmla="*/ 0 w 105833"/>
                            <a:gd name="connsiteY0" fmla="*/ 76200 h 76200"/>
                            <a:gd name="connsiteX1" fmla="*/ 8466 w 105833"/>
                            <a:gd name="connsiteY1" fmla="*/ 38100 h 76200"/>
                            <a:gd name="connsiteX2" fmla="*/ 29633 w 105833"/>
                            <a:gd name="connsiteY2" fmla="*/ 8466 h 76200"/>
                            <a:gd name="connsiteX3" fmla="*/ 46566 w 105833"/>
                            <a:gd name="connsiteY3" fmla="*/ 0 h 76200"/>
                            <a:gd name="connsiteX4" fmla="*/ 71966 w 105833"/>
                            <a:gd name="connsiteY4" fmla="*/ 4233 h 76200"/>
                            <a:gd name="connsiteX5" fmla="*/ 101600 w 105833"/>
                            <a:gd name="connsiteY5" fmla="*/ 25400 h 76200"/>
                            <a:gd name="connsiteX6" fmla="*/ 105833 w 105833"/>
                            <a:gd name="connsiteY6" fmla="*/ 76200 h 762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5833" h="76200">
                              <a:moveTo>
                                <a:pt x="0" y="76200"/>
                              </a:moveTo>
                              <a:cubicBezTo>
                                <a:pt x="316" y="74622"/>
                                <a:pt x="6578" y="41561"/>
                                <a:pt x="8466" y="38100"/>
                              </a:cubicBezTo>
                              <a:cubicBezTo>
                                <a:pt x="14279" y="27443"/>
                                <a:pt x="21049" y="17050"/>
                                <a:pt x="29633" y="8466"/>
                              </a:cubicBezTo>
                              <a:cubicBezTo>
                                <a:pt x="34095" y="4004"/>
                                <a:pt x="40922" y="2822"/>
                                <a:pt x="46566" y="0"/>
                              </a:cubicBezTo>
                              <a:cubicBezTo>
                                <a:pt x="55033" y="1411"/>
                                <a:pt x="63823" y="1519"/>
                                <a:pt x="71966" y="4233"/>
                              </a:cubicBezTo>
                              <a:cubicBezTo>
                                <a:pt x="75678" y="5470"/>
                                <a:pt x="101201" y="25101"/>
                                <a:pt x="101600" y="25400"/>
                              </a:cubicBezTo>
                              <a:cubicBezTo>
                                <a:pt x="105961" y="73372"/>
                                <a:pt x="105833" y="56380"/>
                                <a:pt x="105833" y="76200"/>
                              </a:cubicBezTo>
                            </a:path>
                          </a:pathLst>
                        </a:custGeom>
                        <a:ln w="9525" cap="flat" cmpd="sng" algn="ctr">
                          <a:solidFill>
                            <a:schemeClr val="dk1"/>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rtlCol="0" anchor="ctr"/>
                    </wps:wsp>
                  </a:graphicData>
                </a:graphic>
              </wp:anchor>
            </w:drawing>
          </mc:Choice>
          <mc:Fallback>
            <w:pict>
              <v:shape w14:anchorId="2396D0DB" id="Freeform: Shape 36" o:spid="_x0000_s1026" style="position:absolute;margin-left:33.8pt;margin-top:1.5pt;width:10.3pt;height:15.65pt;z-index:251719682;visibility:visible;mso-wrap-style:square;mso-wrap-distance-left:9pt;mso-wrap-distance-top:0;mso-wrap-distance-right:9pt;mso-wrap-distance-bottom:0;mso-position-horizontal:absolute;mso-position-horizontal-relative:text;mso-position-vertical:absolute;mso-position-vertical-relative:text;v-text-anchor:middle" coordsize="105833,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" path="m,76200c316,74622,6578,41561,8466,38100,14279,27443,21049,17050,29633,8466,34095,4004,40922,2822,46566,v8467,1411,17257,1519,25400,4233c75678,5470,101201,25101,101600,25400v4361,47972,4233,30980,4233,50800e" filled="f" strokecolor="black [3200]">
                <v:stroke endarrow="open"/>
                <v:path arrowok="t" o:connecttype="custom" o:connectlocs="0,198755;10464,99378;36627,22082;57556,0;88950,11041;125578,66252;130810,198755" o:connectangles="0,0,0,0,0,0,0"/>
              </v:shape>
            </w:pict>
          </mc:Fallback>
        </mc:AlternateContent>
      </w:r>
      <w:r>
        <w:rPr>
          <w:rFonts w:ascii="Times New Roman" w:hAnsi="Times New Roman"/>
          <w:noProof/>
          <w:sz w:val="16"/>
          <w:szCs w:val="16"/>
        </w:rPr>
        <mc:AlternateContent>
          <mc:Choice Requires="wps">
            <w:drawing>
              <wp:anchor distT="0" distB="0" distL="114300" distR="114300" simplePos="0" relativeHeight="251718658" behindDoc="0" locked="0" layoutInCell="1" allowOverlap="1" wp14:anchorId="7C5BBD50" wp14:editId="667A8FA2">
                <wp:simplePos x="0" y="0"/>
                <wp:positionH relativeFrom="column">
                  <wp:posOffset>232410</wp:posOffset>
                </wp:positionH>
                <wp:positionV relativeFrom="paragraph">
                  <wp:posOffset>19050</wp:posOffset>
                </wp:positionV>
                <wp:extent cx="130810" cy="198755"/>
                <wp:effectExtent l="0" t="0" r="97790" b="48895"/>
                <wp:wrapNone/>
                <wp:docPr id="140290653" name="Freeform: Shape 36"/>
                <wp:cNvGraphicFramePr/>
                <a:graphic xmlns:a="http://schemas.openxmlformats.org/drawingml/2006/main">
                  <a:graphicData uri="http://schemas.microsoft.com/office/word/2010/wordprocessingShape">
                    <wps:wsp>
                      <wps:cNvSpPr/>
                      <wps:spPr bwMode="auto">
                        <a:xfrm>
                          <a:off x="0" y="0"/>
                          <a:ext cx="130810" cy="198755"/>
                        </a:xfrm>
                        <a:custGeom>
                          <a:avLst/>
                          <a:gdLst>
                            <a:gd name="connsiteX0" fmla="*/ 0 w 105833"/>
                            <a:gd name="connsiteY0" fmla="*/ 76200 h 76200"/>
                            <a:gd name="connsiteX1" fmla="*/ 8466 w 105833"/>
                            <a:gd name="connsiteY1" fmla="*/ 38100 h 76200"/>
                            <a:gd name="connsiteX2" fmla="*/ 29633 w 105833"/>
                            <a:gd name="connsiteY2" fmla="*/ 8466 h 76200"/>
                            <a:gd name="connsiteX3" fmla="*/ 46566 w 105833"/>
                            <a:gd name="connsiteY3" fmla="*/ 0 h 76200"/>
                            <a:gd name="connsiteX4" fmla="*/ 71966 w 105833"/>
                            <a:gd name="connsiteY4" fmla="*/ 4233 h 76200"/>
                            <a:gd name="connsiteX5" fmla="*/ 101600 w 105833"/>
                            <a:gd name="connsiteY5" fmla="*/ 25400 h 76200"/>
                            <a:gd name="connsiteX6" fmla="*/ 105833 w 105833"/>
                            <a:gd name="connsiteY6" fmla="*/ 76200 h 762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5833" h="76200">
                              <a:moveTo>
                                <a:pt x="0" y="76200"/>
                              </a:moveTo>
                              <a:cubicBezTo>
                                <a:pt x="316" y="74622"/>
                                <a:pt x="6578" y="41561"/>
                                <a:pt x="8466" y="38100"/>
                              </a:cubicBezTo>
                              <a:cubicBezTo>
                                <a:pt x="14279" y="27443"/>
                                <a:pt x="21049" y="17050"/>
                                <a:pt x="29633" y="8466"/>
                              </a:cubicBezTo>
                              <a:cubicBezTo>
                                <a:pt x="34095" y="4004"/>
                                <a:pt x="40922" y="2822"/>
                                <a:pt x="46566" y="0"/>
                              </a:cubicBezTo>
                              <a:cubicBezTo>
                                <a:pt x="55033" y="1411"/>
                                <a:pt x="63823" y="1519"/>
                                <a:pt x="71966" y="4233"/>
                              </a:cubicBezTo>
                              <a:cubicBezTo>
                                <a:pt x="75678" y="5470"/>
                                <a:pt x="101201" y="25101"/>
                                <a:pt x="101600" y="25400"/>
                              </a:cubicBezTo>
                              <a:cubicBezTo>
                                <a:pt x="105961" y="73372"/>
                                <a:pt x="105833" y="56380"/>
                                <a:pt x="105833" y="76200"/>
                              </a:cubicBezTo>
                            </a:path>
                          </a:pathLst>
                        </a:custGeom>
                        <a:ln w="9525" cap="flat" cmpd="sng" algn="ctr">
                          <a:solidFill>
                            <a:schemeClr val="dk1"/>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rtlCol="0" anchor="ctr"/>
                    </wps:wsp>
                  </a:graphicData>
                </a:graphic>
              </wp:anchor>
            </w:drawing>
          </mc:Choice>
          <mc:Fallback>
            <w:pict>
              <v:shape w14:anchorId="1E525FDC" id="Freeform: Shape 36" o:spid="_x0000_s1026" style="position:absolute;margin-left:18.3pt;margin-top:1.5pt;width:10.3pt;height:15.65pt;z-index:251718658;visibility:visible;mso-wrap-style:square;mso-wrap-distance-left:9pt;mso-wrap-distance-top:0;mso-wrap-distance-right:9pt;mso-wrap-distance-bottom:0;mso-position-horizontal:absolute;mso-position-horizontal-relative:text;mso-position-vertical:absolute;mso-position-vertical-relative:text;v-text-anchor:middle" coordsize="105833,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" path="m,76200c316,74622,6578,41561,8466,38100,14279,27443,21049,17050,29633,8466,34095,4004,40922,2822,46566,v8467,1411,17257,1519,25400,4233c75678,5470,101201,25101,101600,25400v4361,47972,4233,30980,4233,50800e" filled="f" strokecolor="black [3200]">
                <v:stroke endarrow="open"/>
                <v:path arrowok="t" o:connecttype="custom" o:connectlocs="0,198755;10464,99378;36627,22082;57556,0;88950,11041;125578,66252;130810,198755" o:connectangles="0,0,0,0,0,0,0"/>
              </v:shape>
            </w:pict>
          </mc:Fallback>
        </mc:AlternateContent>
      </w:r>
      <w:r>
        <w:rPr>
          <w:rFonts w:ascii="Times New Roman" w:hAnsi="Times New Roman"/>
          <w:noProof/>
          <w:sz w:val="16"/>
          <w:szCs w:val="16"/>
        </w:rPr>
        <mc:AlternateContent>
          <mc:Choice Requires="wps">
            <w:drawing>
              <wp:anchor distT="0" distB="0" distL="114300" distR="114300" simplePos="0" relativeHeight="251717634" behindDoc="0" locked="0" layoutInCell="1" allowOverlap="1" wp14:anchorId="06E53783" wp14:editId="228F4128">
                <wp:simplePos x="0" y="0"/>
                <wp:positionH relativeFrom="column">
                  <wp:posOffset>29210</wp:posOffset>
                </wp:positionH>
                <wp:positionV relativeFrom="paragraph">
                  <wp:posOffset>19050</wp:posOffset>
                </wp:positionV>
                <wp:extent cx="130810" cy="198755"/>
                <wp:effectExtent l="0" t="0" r="97790" b="48895"/>
                <wp:wrapNone/>
                <wp:docPr id="37" name="Freeform: Shape 36">
                  <a:extLst xmlns:a="http://schemas.openxmlformats.org/drawingml/2006/main">
                    <a:ext uri="{FF2B5EF4-FFF2-40B4-BE49-F238E27FC236}">
                      <a16:creationId xmlns:a16="http://schemas.microsoft.com/office/drawing/2014/main" id="{34CDEB00-D2F8-F13A-D048-E454A05E0C7D}"/>
                    </a:ext>
                  </a:extLst>
                </wp:docPr>
                <wp:cNvGraphicFramePr/>
                <a:graphic xmlns:a="http://schemas.openxmlformats.org/drawingml/2006/main">
                  <a:graphicData uri="http://schemas.microsoft.com/office/word/2010/wordprocessingShape">
                    <wps:wsp>
                      <wps:cNvSpPr/>
                      <wps:spPr bwMode="auto">
                        <a:xfrm>
                          <a:off x="0" y="0"/>
                          <a:ext cx="130810" cy="198755"/>
                        </a:xfrm>
                        <a:custGeom>
                          <a:avLst/>
                          <a:gdLst>
                            <a:gd name="connsiteX0" fmla="*/ 0 w 105833"/>
                            <a:gd name="connsiteY0" fmla="*/ 76200 h 76200"/>
                            <a:gd name="connsiteX1" fmla="*/ 8466 w 105833"/>
                            <a:gd name="connsiteY1" fmla="*/ 38100 h 76200"/>
                            <a:gd name="connsiteX2" fmla="*/ 29633 w 105833"/>
                            <a:gd name="connsiteY2" fmla="*/ 8466 h 76200"/>
                            <a:gd name="connsiteX3" fmla="*/ 46566 w 105833"/>
                            <a:gd name="connsiteY3" fmla="*/ 0 h 76200"/>
                            <a:gd name="connsiteX4" fmla="*/ 71966 w 105833"/>
                            <a:gd name="connsiteY4" fmla="*/ 4233 h 76200"/>
                            <a:gd name="connsiteX5" fmla="*/ 101600 w 105833"/>
                            <a:gd name="connsiteY5" fmla="*/ 25400 h 76200"/>
                            <a:gd name="connsiteX6" fmla="*/ 105833 w 105833"/>
                            <a:gd name="connsiteY6" fmla="*/ 76200 h 762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5833" h="76200">
                              <a:moveTo>
                                <a:pt x="0" y="76200"/>
                              </a:moveTo>
                              <a:cubicBezTo>
                                <a:pt x="316" y="74622"/>
                                <a:pt x="6578" y="41561"/>
                                <a:pt x="8466" y="38100"/>
                              </a:cubicBezTo>
                              <a:cubicBezTo>
                                <a:pt x="14279" y="27443"/>
                                <a:pt x="21049" y="17050"/>
                                <a:pt x="29633" y="8466"/>
                              </a:cubicBezTo>
                              <a:cubicBezTo>
                                <a:pt x="34095" y="4004"/>
                                <a:pt x="40922" y="2822"/>
                                <a:pt x="46566" y="0"/>
                              </a:cubicBezTo>
                              <a:cubicBezTo>
                                <a:pt x="55033" y="1411"/>
                                <a:pt x="63823" y="1519"/>
                                <a:pt x="71966" y="4233"/>
                              </a:cubicBezTo>
                              <a:cubicBezTo>
                                <a:pt x="75678" y="5470"/>
                                <a:pt x="101201" y="25101"/>
                                <a:pt x="101600" y="25400"/>
                              </a:cubicBezTo>
                              <a:cubicBezTo>
                                <a:pt x="105961" y="73372"/>
                                <a:pt x="105833" y="56380"/>
                                <a:pt x="105833" y="76200"/>
                              </a:cubicBezTo>
                            </a:path>
                          </a:pathLst>
                        </a:custGeom>
                        <a:ln w="9525" cap="flat" cmpd="sng" algn="ctr">
                          <a:solidFill>
                            <a:schemeClr val="dk1"/>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rtlCol="0" anchor="ctr"/>
                    </wps:wsp>
                  </a:graphicData>
                </a:graphic>
              </wp:anchor>
            </w:drawing>
          </mc:Choice>
          <mc:Fallback>
            <w:pict>
              <v:shape w14:anchorId="7585047D" id="Freeform: Shape 36" o:spid="_x0000_s1026" style="position:absolute;margin-left:2.3pt;margin-top:1.5pt;width:10.3pt;height:15.65pt;z-index:251717634;visibility:visible;mso-wrap-style:square;mso-wrap-distance-left:9pt;mso-wrap-distance-top:0;mso-wrap-distance-right:9pt;mso-wrap-distance-bottom:0;mso-position-horizontal:absolute;mso-position-horizontal-relative:text;mso-position-vertical:absolute;mso-position-vertical-relative:text;v-text-anchor:middle" coordsize="105833,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" path="m,76200c316,74622,6578,41561,8466,38100,14279,27443,21049,17050,29633,8466,34095,4004,40922,2822,46566,v8467,1411,17257,1519,25400,4233c75678,5470,101201,25101,101600,25400v4361,47972,4233,30980,4233,50800e" filled="f" strokecolor="black [3200]">
                <v:stroke endarrow="open"/>
                <v:path arrowok="t" o:connecttype="custom" o:connectlocs="0,198755;10464,99378;36627,22082;57556,0;88950,11041;125578,66252;130810,198755" o:connectangles="0,0,0,0,0,0,0"/>
              </v:shape>
            </w:pict>
          </mc:Fallback>
        </mc:AlternateContent>
      </w:r>
    </w:p>
    <w:p w14:paraId="322AAD9D" w14:textId="77777777" w:rsidR="009656BF" w:rsidRDefault="009656BF" w:rsidP="009656BF">
      <w:pPr>
        <w:pStyle w:val="BodyText"/>
        <w:rPr>
          <w:rFonts w:ascii="Times New Roman" w:hAnsi="Times New Roman"/>
          <w:sz w:val="16"/>
          <w:szCs w:val="16"/>
        </w:rPr>
      </w:pPr>
      <w:r>
        <w:rPr>
          <w:rFonts w:ascii="Times New Roman" w:hAnsi="Times New Roman"/>
          <w:noProof/>
          <w:sz w:val="16"/>
          <w:szCs w:val="16"/>
        </w:rPr>
        <w:drawing>
          <wp:inline distT="0" distB="0" distL="0" distR="0" wp14:anchorId="6CC36795" wp14:editId="1F69A6FB">
            <wp:extent cx="6120000" cy="87832"/>
            <wp:effectExtent l="0" t="0" r="0" b="7620"/>
            <wp:docPr id="1585592251" name="Picture 158559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0000" cy="87832"/>
                    </a:xfrm>
                    <a:prstGeom prst="rect">
                      <a:avLst/>
                    </a:prstGeom>
                    <a:noFill/>
                  </pic:spPr>
                </pic:pic>
              </a:graphicData>
            </a:graphic>
          </wp:inline>
        </w:drawing>
      </w:r>
    </w:p>
    <w:p w14:paraId="2A533A8D" w14:textId="77777777" w:rsidR="009656BF" w:rsidRDefault="009656BF" w:rsidP="009656BF">
      <w:pPr>
        <w:pStyle w:val="BodyText"/>
        <w:jc w:val="center"/>
        <w:rPr>
          <w:rFonts w:ascii="Times New Roman" w:hAnsi="Times New Roman"/>
          <w:sz w:val="16"/>
          <w:szCs w:val="16"/>
        </w:rPr>
      </w:pPr>
      <w:r w:rsidRPr="00187100">
        <w:rPr>
          <w:rFonts w:ascii="Times New Roman" w:hAnsi="Times New Roman"/>
          <w:sz w:val="16"/>
          <w:szCs w:val="16"/>
        </w:rPr>
        <w:t xml:space="preserve">Figure </w:t>
      </w:r>
      <w:r>
        <w:rPr>
          <w:rFonts w:ascii="Times New Roman" w:hAnsi="Times New Roman"/>
          <w:sz w:val="16"/>
          <w:szCs w:val="16"/>
        </w:rPr>
        <w:t>5b</w:t>
      </w:r>
      <w:r w:rsidRPr="00187100">
        <w:rPr>
          <w:rFonts w:ascii="Times New Roman" w:hAnsi="Times New Roman"/>
          <w:sz w:val="16"/>
          <w:szCs w:val="16"/>
        </w:rPr>
        <w:t xml:space="preserve">: </w:t>
      </w:r>
      <w:r>
        <w:rPr>
          <w:rFonts w:ascii="Times New Roman" w:hAnsi="Times New Roman"/>
          <w:sz w:val="16"/>
          <w:szCs w:val="16"/>
        </w:rPr>
        <w:t xml:space="preserve">Example of “CDM of DMRS” for </w:t>
      </w:r>
      <w:r w:rsidRPr="003312C9">
        <w:rPr>
          <w:rFonts w:ascii="Times New Roman" w:hAnsi="Times New Roman"/>
          <w:sz w:val="16"/>
          <w:szCs w:val="16"/>
        </w:rPr>
        <w:t xml:space="preserve">NPUSCH Format 1 with 3.75 kHz SCS </w:t>
      </w:r>
      <w:r>
        <w:rPr>
          <w:rFonts w:ascii="Times New Roman" w:hAnsi="Times New Roman"/>
          <w:sz w:val="16"/>
          <w:szCs w:val="16"/>
        </w:rPr>
        <w:t>after</w:t>
      </w:r>
      <w:r w:rsidRPr="002D0FA3">
        <w:rPr>
          <w:rFonts w:ascii="Times New Roman" w:hAnsi="Times New Roman"/>
          <w:sz w:val="16"/>
          <w:szCs w:val="16"/>
        </w:rPr>
        <w:t xml:space="preserve"> the OCC spreading</w:t>
      </w:r>
      <w:r>
        <w:rPr>
          <w:rFonts w:ascii="Times New Roman" w:hAnsi="Times New Roman"/>
          <w:sz w:val="16"/>
          <w:szCs w:val="16"/>
        </w:rPr>
        <w:t xml:space="preserve">, while </w:t>
      </w:r>
      <w:r w:rsidRPr="002D0FA3">
        <w:rPr>
          <w:rFonts w:ascii="Times New Roman" w:hAnsi="Times New Roman"/>
          <w:sz w:val="16"/>
          <w:szCs w:val="16"/>
        </w:rPr>
        <w:t>keeping the “Guard Period” location</w:t>
      </w:r>
      <w:r>
        <w:rPr>
          <w:rFonts w:ascii="Times New Roman" w:hAnsi="Times New Roman"/>
          <w:sz w:val="16"/>
          <w:szCs w:val="16"/>
        </w:rPr>
        <w:t>, where the DMRS symbol changes its location due to the OCC spreading.</w:t>
      </w:r>
    </w:p>
    <w:p w14:paraId="55F9F6E2" w14:textId="77777777" w:rsidR="009656BF" w:rsidRDefault="009656BF" w:rsidP="009656BF">
      <w:pPr>
        <w:pStyle w:val="BodyText"/>
        <w:jc w:val="center"/>
        <w:rPr>
          <w:rFonts w:ascii="Times New Roman" w:hAnsi="Times New Roman"/>
          <w:sz w:val="16"/>
          <w:szCs w:val="16"/>
        </w:rPr>
      </w:pPr>
      <w:r>
        <w:rPr>
          <w:rFonts w:ascii="Times New Roman" w:hAnsi="Times New Roman"/>
          <w:noProof/>
          <w:sz w:val="16"/>
          <w:szCs w:val="16"/>
        </w:rPr>
        <mc:AlternateContent>
          <mc:Choice Requires="wps">
            <w:drawing>
              <wp:anchor distT="0" distB="0" distL="114300" distR="114300" simplePos="0" relativeHeight="251720706" behindDoc="0" locked="0" layoutInCell="1" allowOverlap="1" wp14:anchorId="3337BBBC" wp14:editId="7C29D8E2">
                <wp:simplePos x="0" y="0"/>
                <wp:positionH relativeFrom="column">
                  <wp:posOffset>48260</wp:posOffset>
                </wp:positionH>
                <wp:positionV relativeFrom="paragraph">
                  <wp:posOffset>15240</wp:posOffset>
                </wp:positionV>
                <wp:extent cx="130810" cy="198755"/>
                <wp:effectExtent l="0" t="0" r="97790" b="48895"/>
                <wp:wrapNone/>
                <wp:docPr id="1938863219" name="Freeform: Shape 36"/>
                <wp:cNvGraphicFramePr/>
                <a:graphic xmlns:a="http://schemas.openxmlformats.org/drawingml/2006/main">
                  <a:graphicData uri="http://schemas.microsoft.com/office/word/2010/wordprocessingShape">
                    <wps:wsp>
                      <wps:cNvSpPr/>
                      <wps:spPr bwMode="auto">
                        <a:xfrm>
                          <a:off x="0" y="0"/>
                          <a:ext cx="130810" cy="198755"/>
                        </a:xfrm>
                        <a:custGeom>
                          <a:avLst/>
                          <a:gdLst>
                            <a:gd name="connsiteX0" fmla="*/ 0 w 105833"/>
                            <a:gd name="connsiteY0" fmla="*/ 76200 h 76200"/>
                            <a:gd name="connsiteX1" fmla="*/ 8466 w 105833"/>
                            <a:gd name="connsiteY1" fmla="*/ 38100 h 76200"/>
                            <a:gd name="connsiteX2" fmla="*/ 29633 w 105833"/>
                            <a:gd name="connsiteY2" fmla="*/ 8466 h 76200"/>
                            <a:gd name="connsiteX3" fmla="*/ 46566 w 105833"/>
                            <a:gd name="connsiteY3" fmla="*/ 0 h 76200"/>
                            <a:gd name="connsiteX4" fmla="*/ 71966 w 105833"/>
                            <a:gd name="connsiteY4" fmla="*/ 4233 h 76200"/>
                            <a:gd name="connsiteX5" fmla="*/ 101600 w 105833"/>
                            <a:gd name="connsiteY5" fmla="*/ 25400 h 76200"/>
                            <a:gd name="connsiteX6" fmla="*/ 105833 w 105833"/>
                            <a:gd name="connsiteY6" fmla="*/ 76200 h 762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5833" h="76200">
                              <a:moveTo>
                                <a:pt x="0" y="76200"/>
                              </a:moveTo>
                              <a:cubicBezTo>
                                <a:pt x="316" y="74622"/>
                                <a:pt x="6578" y="41561"/>
                                <a:pt x="8466" y="38100"/>
                              </a:cubicBezTo>
                              <a:cubicBezTo>
                                <a:pt x="14279" y="27443"/>
                                <a:pt x="21049" y="17050"/>
                                <a:pt x="29633" y="8466"/>
                              </a:cubicBezTo>
                              <a:cubicBezTo>
                                <a:pt x="34095" y="4004"/>
                                <a:pt x="40922" y="2822"/>
                                <a:pt x="46566" y="0"/>
                              </a:cubicBezTo>
                              <a:cubicBezTo>
                                <a:pt x="55033" y="1411"/>
                                <a:pt x="63823" y="1519"/>
                                <a:pt x="71966" y="4233"/>
                              </a:cubicBezTo>
                              <a:cubicBezTo>
                                <a:pt x="75678" y="5470"/>
                                <a:pt x="101201" y="25101"/>
                                <a:pt x="101600" y="25400"/>
                              </a:cubicBezTo>
                              <a:cubicBezTo>
                                <a:pt x="105961" y="73372"/>
                                <a:pt x="105833" y="56380"/>
                                <a:pt x="105833" y="76200"/>
                              </a:cubicBezTo>
                            </a:path>
                          </a:pathLst>
                        </a:custGeom>
                        <a:ln w="9525" cap="flat" cmpd="sng" algn="ctr">
                          <a:solidFill>
                            <a:schemeClr val="dk1"/>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rtlCol="0" anchor="ctr"/>
                    </wps:wsp>
                  </a:graphicData>
                </a:graphic>
              </wp:anchor>
            </w:drawing>
          </mc:Choice>
          <mc:Fallback>
            <w:pict>
              <v:shape w14:anchorId="5514D10A" id="Freeform: Shape 36" o:spid="_x0000_s1026" style="position:absolute;margin-left:3.8pt;margin-top:1.2pt;width:10.3pt;height:15.65pt;z-index:251720706;visibility:visible;mso-wrap-style:square;mso-wrap-distance-left:9pt;mso-wrap-distance-top:0;mso-wrap-distance-right:9pt;mso-wrap-distance-bottom:0;mso-position-horizontal:absolute;mso-position-horizontal-relative:text;mso-position-vertical:absolute;mso-position-vertical-relative:text;v-text-anchor:middle" coordsize="105833,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" path="m,76200c316,74622,6578,41561,8466,38100,14279,27443,21049,17050,29633,8466,34095,4004,40922,2822,46566,v8467,1411,17257,1519,25400,4233c75678,5470,101201,25101,101600,25400v4361,47972,4233,30980,4233,50800e" filled="f" strokecolor="black [3200]">
                <v:stroke endarrow="open"/>
                <v:path arrowok="t" o:connecttype="custom" o:connectlocs="0,198755;10464,99378;36627,22082;57556,0;88950,11041;125578,66252;130810,198755" o:connectangles="0,0,0,0,0,0,0"/>
              </v:shape>
            </w:pict>
          </mc:Fallback>
        </mc:AlternateContent>
      </w:r>
      <w:r>
        <w:rPr>
          <w:rFonts w:ascii="Times New Roman" w:hAnsi="Times New Roman"/>
          <w:noProof/>
          <w:sz w:val="16"/>
          <w:szCs w:val="16"/>
        </w:rPr>
        <mc:AlternateContent>
          <mc:Choice Requires="wps">
            <w:drawing>
              <wp:anchor distT="0" distB="0" distL="114300" distR="114300" simplePos="0" relativeHeight="251721730" behindDoc="0" locked="0" layoutInCell="1" allowOverlap="1" wp14:anchorId="6C726224" wp14:editId="7B2BEBA5">
                <wp:simplePos x="0" y="0"/>
                <wp:positionH relativeFrom="column">
                  <wp:posOffset>397510</wp:posOffset>
                </wp:positionH>
                <wp:positionV relativeFrom="paragraph">
                  <wp:posOffset>8890</wp:posOffset>
                </wp:positionV>
                <wp:extent cx="168910" cy="205105"/>
                <wp:effectExtent l="0" t="0" r="97790" b="61595"/>
                <wp:wrapNone/>
                <wp:docPr id="653658459" name="Freeform: Shape 36"/>
                <wp:cNvGraphicFramePr/>
                <a:graphic xmlns:a="http://schemas.openxmlformats.org/drawingml/2006/main">
                  <a:graphicData uri="http://schemas.microsoft.com/office/word/2010/wordprocessingShape">
                    <wps:wsp>
                      <wps:cNvSpPr/>
                      <wps:spPr bwMode="auto">
                        <a:xfrm>
                          <a:off x="0" y="0"/>
                          <a:ext cx="168910" cy="205105"/>
                        </a:xfrm>
                        <a:custGeom>
                          <a:avLst/>
                          <a:gdLst>
                            <a:gd name="connsiteX0" fmla="*/ 0 w 105833"/>
                            <a:gd name="connsiteY0" fmla="*/ 76200 h 76200"/>
                            <a:gd name="connsiteX1" fmla="*/ 8466 w 105833"/>
                            <a:gd name="connsiteY1" fmla="*/ 38100 h 76200"/>
                            <a:gd name="connsiteX2" fmla="*/ 29633 w 105833"/>
                            <a:gd name="connsiteY2" fmla="*/ 8466 h 76200"/>
                            <a:gd name="connsiteX3" fmla="*/ 46566 w 105833"/>
                            <a:gd name="connsiteY3" fmla="*/ 0 h 76200"/>
                            <a:gd name="connsiteX4" fmla="*/ 71966 w 105833"/>
                            <a:gd name="connsiteY4" fmla="*/ 4233 h 76200"/>
                            <a:gd name="connsiteX5" fmla="*/ 101600 w 105833"/>
                            <a:gd name="connsiteY5" fmla="*/ 25400 h 76200"/>
                            <a:gd name="connsiteX6" fmla="*/ 105833 w 105833"/>
                            <a:gd name="connsiteY6" fmla="*/ 76200 h 762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5833" h="76200">
                              <a:moveTo>
                                <a:pt x="0" y="76200"/>
                              </a:moveTo>
                              <a:cubicBezTo>
                                <a:pt x="316" y="74622"/>
                                <a:pt x="6578" y="41561"/>
                                <a:pt x="8466" y="38100"/>
                              </a:cubicBezTo>
                              <a:cubicBezTo>
                                <a:pt x="14279" y="27443"/>
                                <a:pt x="21049" y="17050"/>
                                <a:pt x="29633" y="8466"/>
                              </a:cubicBezTo>
                              <a:cubicBezTo>
                                <a:pt x="34095" y="4004"/>
                                <a:pt x="40922" y="2822"/>
                                <a:pt x="46566" y="0"/>
                              </a:cubicBezTo>
                              <a:cubicBezTo>
                                <a:pt x="55033" y="1411"/>
                                <a:pt x="63823" y="1519"/>
                                <a:pt x="71966" y="4233"/>
                              </a:cubicBezTo>
                              <a:cubicBezTo>
                                <a:pt x="75678" y="5470"/>
                                <a:pt x="101201" y="25101"/>
                                <a:pt x="101600" y="25400"/>
                              </a:cubicBezTo>
                              <a:cubicBezTo>
                                <a:pt x="105961" y="73372"/>
                                <a:pt x="105833" y="56380"/>
                                <a:pt x="105833" y="76200"/>
                              </a:cubicBezTo>
                            </a:path>
                          </a:pathLst>
                        </a:custGeom>
                        <a:ln w="9525" cap="flat" cmpd="sng" algn="ctr">
                          <a:solidFill>
                            <a:schemeClr val="dk1"/>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rtlCol="0" anchor="ctr"/>
                    </wps:wsp>
                  </a:graphicData>
                </a:graphic>
              </wp:anchor>
            </w:drawing>
          </mc:Choice>
          <mc:Fallback>
            <w:pict>
              <v:shape w14:anchorId="03D366AC" id="Freeform: Shape 36" o:spid="_x0000_s1026" style="position:absolute;margin-left:31.3pt;margin-top:.7pt;width:13.3pt;height:16.15pt;z-index:251721730;visibility:visible;mso-wrap-style:square;mso-wrap-distance-left:9pt;mso-wrap-distance-top:0;mso-wrap-distance-right:9pt;mso-wrap-distance-bottom:0;mso-position-horizontal:absolute;mso-position-horizontal-relative:text;mso-position-vertical:absolute;mso-position-vertical-relative:text;v-text-anchor:middle" coordsize="105833,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" path="m,76200c316,74622,6578,41561,8466,38100,14279,27443,21049,17050,29633,8466,34095,4004,40922,2822,46566,v8467,1411,17257,1519,25400,4233c75678,5470,101201,25101,101600,25400v4361,47972,4233,30980,4233,50800e" filled="f" strokecolor="black [3200]">
                <v:stroke endarrow="open"/>
                <v:path arrowok="t" o:connecttype="custom" o:connectlocs="0,205105;13512,102553;47294,22788;74320,0;114858,11394;162154,68368;168910,205105" o:connectangles="0,0,0,0,0,0,0"/>
              </v:shape>
            </w:pict>
          </mc:Fallback>
        </mc:AlternateContent>
      </w:r>
    </w:p>
    <w:p w14:paraId="718116C3" w14:textId="77777777" w:rsidR="009656BF" w:rsidRPr="002C5188" w:rsidRDefault="009656BF" w:rsidP="009656BF">
      <w:pPr>
        <w:pStyle w:val="BodyText"/>
        <w:jc w:val="center"/>
        <w:rPr>
          <w:rFonts w:ascii="Times New Roman" w:hAnsi="Times New Roman"/>
          <w:sz w:val="16"/>
          <w:szCs w:val="16"/>
        </w:rPr>
      </w:pPr>
      <w:r>
        <w:rPr>
          <w:rFonts w:ascii="Times New Roman" w:hAnsi="Times New Roman"/>
          <w:noProof/>
          <w:sz w:val="16"/>
          <w:szCs w:val="16"/>
        </w:rPr>
        <w:drawing>
          <wp:inline distT="0" distB="0" distL="0" distR="0" wp14:anchorId="5EFC20C9" wp14:editId="0982A500">
            <wp:extent cx="6071870" cy="87136"/>
            <wp:effectExtent l="0" t="0" r="0" b="8255"/>
            <wp:docPr id="7554692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flipV="1">
                      <a:off x="0" y="0"/>
                      <a:ext cx="6602387" cy="94749"/>
                    </a:xfrm>
                    <a:prstGeom prst="rect">
                      <a:avLst/>
                    </a:prstGeom>
                    <a:noFill/>
                  </pic:spPr>
                </pic:pic>
              </a:graphicData>
            </a:graphic>
          </wp:inline>
        </w:drawing>
      </w:r>
    </w:p>
    <w:p w14:paraId="00532ECE" w14:textId="77777777" w:rsidR="009656BF" w:rsidRPr="002C5188" w:rsidRDefault="009656BF" w:rsidP="009656BF">
      <w:pPr>
        <w:pStyle w:val="BodyText"/>
        <w:jc w:val="center"/>
        <w:rPr>
          <w:rFonts w:ascii="Times New Roman" w:hAnsi="Times New Roman"/>
          <w:sz w:val="16"/>
          <w:szCs w:val="16"/>
        </w:rPr>
      </w:pPr>
      <w:r w:rsidRPr="00187100">
        <w:rPr>
          <w:rFonts w:ascii="Times New Roman" w:hAnsi="Times New Roman"/>
          <w:sz w:val="16"/>
          <w:szCs w:val="16"/>
        </w:rPr>
        <w:t xml:space="preserve">Figure </w:t>
      </w:r>
      <w:r>
        <w:rPr>
          <w:rFonts w:ascii="Times New Roman" w:hAnsi="Times New Roman"/>
          <w:sz w:val="16"/>
          <w:szCs w:val="16"/>
        </w:rPr>
        <w:t>5c</w:t>
      </w:r>
      <w:r w:rsidRPr="00187100">
        <w:rPr>
          <w:rFonts w:ascii="Times New Roman" w:hAnsi="Times New Roman"/>
          <w:sz w:val="16"/>
          <w:szCs w:val="16"/>
        </w:rPr>
        <w:t xml:space="preserve">: </w:t>
      </w:r>
      <w:r>
        <w:rPr>
          <w:rFonts w:ascii="Times New Roman" w:hAnsi="Times New Roman"/>
          <w:sz w:val="16"/>
          <w:szCs w:val="16"/>
        </w:rPr>
        <w:t xml:space="preserve">Example of “CDM of DMRS” for </w:t>
      </w:r>
      <w:r w:rsidRPr="003312C9">
        <w:rPr>
          <w:rFonts w:ascii="Times New Roman" w:hAnsi="Times New Roman"/>
          <w:sz w:val="16"/>
          <w:szCs w:val="16"/>
        </w:rPr>
        <w:t xml:space="preserve">NPUSCH Format 1 with 3.75 kHz SCS </w:t>
      </w:r>
      <w:r>
        <w:rPr>
          <w:rFonts w:ascii="Times New Roman" w:hAnsi="Times New Roman"/>
          <w:sz w:val="16"/>
          <w:szCs w:val="16"/>
        </w:rPr>
        <w:t>after</w:t>
      </w:r>
      <w:r w:rsidRPr="002D0FA3">
        <w:rPr>
          <w:rFonts w:ascii="Times New Roman" w:hAnsi="Times New Roman"/>
          <w:sz w:val="16"/>
          <w:szCs w:val="16"/>
        </w:rPr>
        <w:t xml:space="preserve"> the OCC spreading</w:t>
      </w:r>
      <w:r>
        <w:rPr>
          <w:rFonts w:ascii="Times New Roman" w:hAnsi="Times New Roman"/>
          <w:sz w:val="16"/>
          <w:szCs w:val="16"/>
        </w:rPr>
        <w:t xml:space="preserve">, while </w:t>
      </w:r>
      <w:r w:rsidRPr="002D0FA3">
        <w:rPr>
          <w:rFonts w:ascii="Times New Roman" w:hAnsi="Times New Roman"/>
          <w:sz w:val="16"/>
          <w:szCs w:val="16"/>
        </w:rPr>
        <w:t>keeping the “Guard Period” location</w:t>
      </w:r>
      <w:r>
        <w:rPr>
          <w:rFonts w:ascii="Times New Roman" w:hAnsi="Times New Roman"/>
          <w:sz w:val="16"/>
          <w:szCs w:val="16"/>
        </w:rPr>
        <w:t>, where the DMRS symbol does not change its location due to the OCC spreading.</w:t>
      </w:r>
    </w:p>
    <w:p w14:paraId="123740F9" w14:textId="77777777" w:rsidR="009656BF" w:rsidRDefault="009656BF" w:rsidP="009656BF">
      <w:pPr>
        <w:pStyle w:val="BodyText"/>
        <w:spacing w:before="120"/>
      </w:pPr>
      <w:r>
        <w:t>Based on the above analysis, we have following proposal:</w:t>
      </w:r>
    </w:p>
    <w:p w14:paraId="6CC44368" w14:textId="1CCEAA43" w:rsidR="009656BF" w:rsidRDefault="009656BF" w:rsidP="009656BF">
      <w:pPr>
        <w:pStyle w:val="Proposal"/>
      </w:pPr>
      <w:bookmarkStart w:id="17" w:name="_Toc181970704"/>
      <w:r w:rsidRPr="00AD1FE8">
        <w:t xml:space="preserve">For </w:t>
      </w:r>
      <w:r w:rsidR="00026FBD" w:rsidRPr="00026FBD">
        <w:t xml:space="preserve">OCC length 2 Symbol-level </w:t>
      </w:r>
      <w:r w:rsidRPr="00AD1FE8">
        <w:t>NPUSCH format 1 single-tone</w:t>
      </w:r>
      <w:r w:rsidR="00026FBD">
        <w:t xml:space="preserve"> with 3.75 kHz </w:t>
      </w:r>
      <w:proofErr w:type="gramStart"/>
      <w:r w:rsidR="00026FBD">
        <w:t xml:space="preserve">SCS </w:t>
      </w:r>
      <w:r>
        <w:t>,</w:t>
      </w:r>
      <w:proofErr w:type="gramEnd"/>
      <w:r>
        <w:t xml:space="preserve"> and t</w:t>
      </w:r>
      <w:r w:rsidRPr="00347988">
        <w:t>he DMRS design</w:t>
      </w:r>
      <w:r>
        <w:t xml:space="preserve"> intended to be </w:t>
      </w:r>
      <w:r w:rsidRPr="00347988">
        <w:t>supported</w:t>
      </w:r>
      <w:r>
        <w:t xml:space="preserve"> </w:t>
      </w:r>
      <w:r w:rsidRPr="00347988">
        <w:t>(“CDM of DMRS” or “TDM of DMRS)</w:t>
      </w:r>
      <w:r>
        <w:t>,</w:t>
      </w:r>
      <w:r w:rsidRPr="00347988">
        <w:t xml:space="preserve"> </w:t>
      </w:r>
      <w:r>
        <w:t>RAN1 clarifies the following aspects:</w:t>
      </w:r>
      <w:bookmarkEnd w:id="17"/>
    </w:p>
    <w:p w14:paraId="405AE8C5" w14:textId="77777777" w:rsidR="009656BF" w:rsidRDefault="009656BF" w:rsidP="009656BF">
      <w:pPr>
        <w:pStyle w:val="Proposal"/>
        <w:numPr>
          <w:ilvl w:val="0"/>
          <w:numId w:val="37"/>
        </w:numPr>
      </w:pPr>
      <w:bookmarkStart w:id="18" w:name="_Toc181970705"/>
      <w:r>
        <w:t xml:space="preserve">What is </w:t>
      </w:r>
      <w:r w:rsidRPr="002057CD">
        <w:t>the impact on the “legacy slot structure”</w:t>
      </w:r>
      <w:r>
        <w:t xml:space="preserve"> before the OCC spreading?</w:t>
      </w:r>
      <w:bookmarkEnd w:id="18"/>
    </w:p>
    <w:p w14:paraId="7AA0A082" w14:textId="77777777" w:rsidR="009656BF" w:rsidRDefault="009656BF" w:rsidP="009656BF">
      <w:pPr>
        <w:pStyle w:val="Proposal"/>
        <w:numPr>
          <w:ilvl w:val="0"/>
          <w:numId w:val="37"/>
        </w:numPr>
      </w:pPr>
      <w:bookmarkStart w:id="19" w:name="_Toc181970706"/>
      <w:r>
        <w:t>Resolve the “FSS: Detailed mapping” after the OCC spreading.</w:t>
      </w:r>
      <w:bookmarkEnd w:id="19"/>
    </w:p>
    <w:p w14:paraId="7F3A9E59" w14:textId="33EC802C" w:rsidR="009656BF" w:rsidRDefault="009656BF" w:rsidP="009656BF">
      <w:pPr>
        <w:pStyle w:val="Proposal"/>
        <w:numPr>
          <w:ilvl w:val="1"/>
          <w:numId w:val="37"/>
        </w:numPr>
      </w:pPr>
      <w:bookmarkStart w:id="20" w:name="_Toc181970707"/>
      <w:r>
        <w:t xml:space="preserve">For </w:t>
      </w:r>
      <w:r w:rsidR="00B828E3">
        <w:t>the</w:t>
      </w:r>
      <w:r>
        <w:t xml:space="preserve"> “Symbol-level OCC” spreading</w:t>
      </w:r>
      <w:r w:rsidR="0048398C">
        <w:t>:</w:t>
      </w:r>
      <w:bookmarkEnd w:id="20"/>
      <w:r>
        <w:t xml:space="preserve"> </w:t>
      </w:r>
    </w:p>
    <w:p w14:paraId="06D9B7BE" w14:textId="77777777" w:rsidR="009656BF" w:rsidRDefault="009656BF" w:rsidP="009656BF">
      <w:pPr>
        <w:pStyle w:val="Proposal"/>
        <w:numPr>
          <w:ilvl w:val="2"/>
          <w:numId w:val="37"/>
        </w:numPr>
      </w:pPr>
      <w:bookmarkStart w:id="21" w:name="_Toc181970708"/>
      <w:r>
        <w:lastRenderedPageBreak/>
        <w:t>Is the DMRS symbol spread as any other symbol (i.e., does the OCC spreading produces two adjacent DMRS symbols)?</w:t>
      </w:r>
      <w:bookmarkEnd w:id="21"/>
      <w:r>
        <w:t xml:space="preserve"> </w:t>
      </w:r>
    </w:p>
    <w:p w14:paraId="696AADCA" w14:textId="77777777" w:rsidR="009656BF" w:rsidRDefault="009656BF" w:rsidP="009656BF">
      <w:pPr>
        <w:pStyle w:val="Proposal"/>
        <w:numPr>
          <w:ilvl w:val="0"/>
          <w:numId w:val="0"/>
        </w:numPr>
        <w:ind w:left="3861"/>
      </w:pPr>
      <w:bookmarkStart w:id="22" w:name="_Toc181970709"/>
      <w:r>
        <w:t>Or,</w:t>
      </w:r>
      <w:bookmarkEnd w:id="22"/>
      <w:r>
        <w:t xml:space="preserve"> </w:t>
      </w:r>
    </w:p>
    <w:p w14:paraId="30000A40" w14:textId="77777777" w:rsidR="00370417" w:rsidRDefault="00396521" w:rsidP="009656BF">
      <w:pPr>
        <w:pStyle w:val="Proposal"/>
        <w:numPr>
          <w:ilvl w:val="2"/>
          <w:numId w:val="37"/>
        </w:numPr>
      </w:pPr>
      <w:bookmarkStart w:id="23" w:name="_Toc181970710"/>
      <w:r>
        <w:t xml:space="preserve">Is it that </w:t>
      </w:r>
      <w:r w:rsidR="009656BF">
        <w:t xml:space="preserve">DMRS symbol </w:t>
      </w:r>
      <w:r w:rsidRPr="00396521">
        <w:t>won’t be spread keeping the location of the DMRS symbol untouched within the slots (</w:t>
      </w:r>
      <w:r>
        <w:t>i.e., the OCC</w:t>
      </w:r>
      <w:r w:rsidRPr="00396521">
        <w:t xml:space="preserve"> spreading only a</w:t>
      </w:r>
      <w:r>
        <w:t>pplies</w:t>
      </w:r>
      <w:r w:rsidRPr="00396521">
        <w:t xml:space="preserve"> on data symbols)</w:t>
      </w:r>
      <w:r w:rsidR="009656BF">
        <w:t>?</w:t>
      </w:r>
      <w:bookmarkEnd w:id="23"/>
    </w:p>
    <w:p w14:paraId="3C9A204F" w14:textId="64315498" w:rsidR="009656BF" w:rsidRDefault="00370417" w:rsidP="00370417">
      <w:pPr>
        <w:pStyle w:val="Proposal"/>
        <w:numPr>
          <w:ilvl w:val="0"/>
          <w:numId w:val="0"/>
        </w:numPr>
        <w:ind w:left="3501"/>
      </w:pPr>
      <w:bookmarkStart w:id="24" w:name="_Toc181970711"/>
      <w:r>
        <w:t>Note: In both cases, the spreading results in the same utilization of time-domain resources</w:t>
      </w:r>
      <w:r w:rsidR="00093211">
        <w:t>.</w:t>
      </w:r>
      <w:bookmarkEnd w:id="24"/>
      <w:r w:rsidR="009656BF">
        <w:t xml:space="preserve"> </w:t>
      </w:r>
    </w:p>
    <w:p w14:paraId="022D273D" w14:textId="038B89B5" w:rsidR="00CE6C22" w:rsidRPr="0099561A" w:rsidRDefault="00CE6C22" w:rsidP="003A422F">
      <w:pPr>
        <w:pStyle w:val="Heading3"/>
        <w:rPr>
          <w:highlight w:val="red"/>
        </w:rPr>
      </w:pPr>
      <w:r w:rsidRPr="00AD1B8B">
        <w:rPr>
          <w:rStyle w:val="Heading3Char"/>
        </w:rPr>
        <w:t>2.</w:t>
      </w:r>
      <w:r w:rsidR="00AD1B8B">
        <w:rPr>
          <w:rStyle w:val="Heading3Char"/>
        </w:rPr>
        <w:t>1.2</w:t>
      </w:r>
      <w:r w:rsidRPr="00AD1B8B">
        <w:rPr>
          <w:rStyle w:val="Heading3Char"/>
        </w:rPr>
        <w:tab/>
      </w:r>
      <w:r>
        <w:t>NPUSCH Format 1 single-tone with 15 kHz SCS</w:t>
      </w:r>
    </w:p>
    <w:p w14:paraId="19470BC8" w14:textId="0827CD80" w:rsidR="00CE6C22" w:rsidRDefault="00CE6C22" w:rsidP="003A422F">
      <w:pPr>
        <w:pStyle w:val="BodyText"/>
        <w:rPr>
          <w:rFonts w:ascii="Times New Roman" w:hAnsi="Times New Roman"/>
        </w:rPr>
      </w:pPr>
      <w:r w:rsidRPr="00D470D3">
        <w:rPr>
          <w:rFonts w:ascii="Times New Roman" w:hAnsi="Times New Roman"/>
        </w:rPr>
        <w:t>For NPUSCH Format 1 single-tone with 15 kHz SCS, Table 10.1.2.3-1 in TS 36.211 states that the following applies</w:t>
      </w:r>
      <w:r w:rsidRPr="00D470D3">
        <w:rPr>
          <w:rFonts w:ascii="Times New Roman" w:eastAsia="Times New Roman" w:hAnsi="Times New Roman"/>
          <w:position w:val="-10"/>
          <w:lang w:eastAsia="en-US"/>
        </w:rPr>
        <w:object w:dxaOrig="430" w:dyaOrig="290" w14:anchorId="7810D5CF">
          <v:shape id="_x0000_i1032" type="#_x0000_t75" style="width:22pt;height:14.5pt" o:ole="">
            <v:imagedata r:id="rId16" o:title=""/>
          </v:shape>
          <o:OLEObject Type="Embed" ProgID="Equation.3" ShapeID="_x0000_i1032" DrawAspect="Content" ObjectID="_1792606055" r:id="rId26"/>
        </w:object>
      </w:r>
      <w:r w:rsidRPr="00D470D3">
        <w:rPr>
          <w:rFonts w:ascii="Times New Roman" w:hAnsi="Times New Roman"/>
        </w:rPr>
        <w:t>= 1 and</w:t>
      </w:r>
      <w:r w:rsidRPr="00D470D3">
        <w:rPr>
          <w:rFonts w:ascii="Times New Roman" w:hAnsi="Times New Roman"/>
          <w:position w:val="-10"/>
        </w:rPr>
        <w:object w:dxaOrig="499" w:dyaOrig="340" w14:anchorId="38E76A00">
          <v:shape id="_x0000_i1033" type="#_x0000_t75" style="width:24.5pt;height:17.5pt" o:ole="">
            <v:imagedata r:id="rId18" o:title=""/>
          </v:shape>
          <o:OLEObject Type="Embed" ProgID="Equation.3" ShapeID="_x0000_i1033" DrawAspect="Content" ObjectID="_1792606056" r:id="rId27"/>
        </w:object>
      </w:r>
      <w:r w:rsidRPr="00D470D3">
        <w:rPr>
          <w:rFonts w:ascii="Times New Roman" w:hAnsi="Times New Roman"/>
        </w:rPr>
        <w:t xml:space="preserve">= 16 [3]. Since the slot duration is 0.5 </w:t>
      </w:r>
      <w:proofErr w:type="spellStart"/>
      <w:r w:rsidRPr="00D470D3">
        <w:rPr>
          <w:rFonts w:ascii="Times New Roman" w:hAnsi="Times New Roman"/>
        </w:rPr>
        <w:t>ms</w:t>
      </w:r>
      <w:proofErr w:type="spellEnd"/>
      <w:r w:rsidRPr="00D470D3">
        <w:rPr>
          <w:rFonts w:ascii="Times New Roman" w:hAnsi="Times New Roman"/>
        </w:rPr>
        <w:t xml:space="preserve">, the RU is 8 </w:t>
      </w:r>
      <w:proofErr w:type="spellStart"/>
      <w:r w:rsidRPr="00D470D3">
        <w:rPr>
          <w:rFonts w:ascii="Times New Roman" w:hAnsi="Times New Roman"/>
        </w:rPr>
        <w:t>ms</w:t>
      </w:r>
      <w:proofErr w:type="spellEnd"/>
      <w:r w:rsidRPr="00D470D3">
        <w:rPr>
          <w:rFonts w:ascii="Times New Roman" w:hAnsi="Times New Roman"/>
        </w:rPr>
        <w:t xml:space="preserve">. Figure </w:t>
      </w:r>
      <w:r w:rsidR="006C4568">
        <w:rPr>
          <w:rFonts w:ascii="Times New Roman" w:hAnsi="Times New Roman"/>
        </w:rPr>
        <w:t>6</w:t>
      </w:r>
      <w:r w:rsidRPr="00D470D3">
        <w:rPr>
          <w:rFonts w:ascii="Times New Roman" w:hAnsi="Times New Roman"/>
        </w:rPr>
        <w:t xml:space="preserve"> depicts the slot format for NPUSCH Format 1 with 15 kHz SCS:</w:t>
      </w: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0" w:type="dxa"/>
          <w:right w:w="0" w:type="dxa"/>
        </w:tblCellMar>
        <w:tblLook w:val="04A0" w:firstRow="1" w:lastRow="0" w:firstColumn="1" w:lastColumn="0" w:noHBand="0" w:noVBand="1"/>
      </w:tblPr>
      <w:tblGrid>
        <w:gridCol w:w="544"/>
        <w:gridCol w:w="338"/>
        <w:gridCol w:w="338"/>
        <w:gridCol w:w="338"/>
        <w:gridCol w:w="338"/>
        <w:gridCol w:w="338"/>
        <w:gridCol w:w="338"/>
      </w:tblGrid>
      <w:tr w:rsidR="00D67129" w14:paraId="6907E5BF" w14:textId="77777777" w:rsidTr="00575747">
        <w:trPr>
          <w:cantSplit/>
          <w:trHeight w:val="1134"/>
          <w:jc w:val="center"/>
        </w:trPr>
        <w:tc>
          <w:tcPr>
            <w:tcW w:w="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extDirection w:val="btLr"/>
          </w:tcPr>
          <w:p w14:paraId="59BE62FA" w14:textId="77777777" w:rsidR="00D67129" w:rsidRPr="00187100" w:rsidRDefault="00D67129" w:rsidP="00575747">
            <w:pPr>
              <w:ind w:left="113" w:right="113"/>
              <w:jc w:val="center"/>
              <w:rPr>
                <w:sz w:val="12"/>
                <w:szCs w:val="12"/>
              </w:rPr>
            </w:pPr>
            <w:proofErr w:type="spellStart"/>
            <w:r w:rsidRPr="00187100">
              <w:rPr>
                <w:sz w:val="12"/>
                <w:szCs w:val="12"/>
              </w:rPr>
              <w:t>CP+Data</w:t>
            </w:r>
            <w:proofErr w:type="spellEnd"/>
            <w:r w:rsidRPr="00187100">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77E7E4F6" w14:textId="77777777" w:rsidR="00D67129" w:rsidRPr="00187100" w:rsidRDefault="00D67129" w:rsidP="00575747">
            <w:pPr>
              <w:ind w:left="113" w:right="113"/>
              <w:jc w:val="center"/>
              <w:rPr>
                <w:sz w:val="12"/>
                <w:szCs w:val="12"/>
              </w:rPr>
            </w:pPr>
            <w:proofErr w:type="spellStart"/>
            <w:r w:rsidRPr="00187100">
              <w:rPr>
                <w:sz w:val="12"/>
                <w:szCs w:val="12"/>
              </w:rPr>
              <w:t>CP+Data</w:t>
            </w:r>
            <w:proofErr w:type="spellEnd"/>
            <w:r w:rsidRPr="00187100">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1647B0E6" w14:textId="77777777" w:rsidR="00D67129" w:rsidRPr="00187100" w:rsidRDefault="00D67129" w:rsidP="00575747">
            <w:pPr>
              <w:ind w:left="113" w:right="113"/>
              <w:jc w:val="center"/>
              <w:rPr>
                <w:sz w:val="12"/>
                <w:szCs w:val="12"/>
              </w:rPr>
            </w:pPr>
            <w:proofErr w:type="spellStart"/>
            <w:r w:rsidRPr="00187100">
              <w:rPr>
                <w:sz w:val="12"/>
                <w:szCs w:val="12"/>
              </w:rPr>
              <w:t>CP+Data</w:t>
            </w:r>
            <w:proofErr w:type="spellEnd"/>
            <w:r w:rsidRPr="00187100">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extDirection w:val="btLr"/>
          </w:tcPr>
          <w:p w14:paraId="575A2106" w14:textId="77777777" w:rsidR="00D67129" w:rsidRPr="00187100" w:rsidRDefault="00D67129" w:rsidP="00575747">
            <w:pPr>
              <w:ind w:left="113" w:right="113"/>
              <w:jc w:val="center"/>
              <w:rPr>
                <w:sz w:val="12"/>
                <w:szCs w:val="12"/>
              </w:rPr>
            </w:pPr>
            <w:r w:rsidRPr="00187100">
              <w:rPr>
                <w:sz w:val="12"/>
                <w:szCs w:val="12"/>
              </w:rPr>
              <w:t>CP+D</w:t>
            </w:r>
            <w:r>
              <w:rPr>
                <w:sz w:val="12"/>
                <w:szCs w:val="12"/>
              </w:rPr>
              <w:t>MRS</w:t>
            </w:r>
            <w:r w:rsidRPr="00187100">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37B1C93C" w14:textId="77777777" w:rsidR="00D67129" w:rsidRPr="00187100" w:rsidRDefault="00D67129" w:rsidP="00575747">
            <w:pPr>
              <w:ind w:left="113" w:right="113"/>
              <w:jc w:val="center"/>
              <w:rPr>
                <w:sz w:val="12"/>
                <w:szCs w:val="12"/>
              </w:rPr>
            </w:pPr>
            <w:proofErr w:type="spellStart"/>
            <w:r w:rsidRPr="00187100">
              <w:rPr>
                <w:sz w:val="12"/>
                <w:szCs w:val="12"/>
              </w:rPr>
              <w:t>CP+Data</w:t>
            </w:r>
            <w:proofErr w:type="spellEnd"/>
            <w:r w:rsidRPr="00187100">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3A81C569" w14:textId="77777777" w:rsidR="00D67129" w:rsidRPr="00187100" w:rsidRDefault="00D67129" w:rsidP="00575747">
            <w:pPr>
              <w:ind w:left="113" w:right="113"/>
              <w:jc w:val="center"/>
              <w:rPr>
                <w:sz w:val="12"/>
                <w:szCs w:val="12"/>
              </w:rPr>
            </w:pPr>
            <w:proofErr w:type="spellStart"/>
            <w:r w:rsidRPr="00187100">
              <w:rPr>
                <w:sz w:val="12"/>
                <w:szCs w:val="12"/>
              </w:rPr>
              <w:t>CP+Data</w:t>
            </w:r>
            <w:proofErr w:type="spellEnd"/>
            <w:r w:rsidRPr="00187100">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1F7F12FB" w14:textId="77777777" w:rsidR="00D67129" w:rsidRPr="00187100" w:rsidRDefault="00D67129" w:rsidP="00575747">
            <w:pPr>
              <w:ind w:left="113" w:right="113"/>
              <w:jc w:val="center"/>
              <w:rPr>
                <w:sz w:val="12"/>
                <w:szCs w:val="12"/>
              </w:rPr>
            </w:pPr>
            <w:proofErr w:type="spellStart"/>
            <w:r w:rsidRPr="00187100">
              <w:rPr>
                <w:sz w:val="12"/>
                <w:szCs w:val="12"/>
              </w:rPr>
              <w:t>CP+Data</w:t>
            </w:r>
            <w:proofErr w:type="spellEnd"/>
            <w:r w:rsidRPr="00187100">
              <w:rPr>
                <w:sz w:val="12"/>
                <w:szCs w:val="12"/>
              </w:rPr>
              <w:t xml:space="preserve"> symbol</w:t>
            </w:r>
          </w:p>
        </w:tc>
      </w:tr>
      <w:tr w:rsidR="00D67129" w14:paraId="4B3A3862" w14:textId="77777777" w:rsidTr="00575747">
        <w:trPr>
          <w:cantSplit/>
          <w:trHeight w:val="301"/>
          <w:jc w:val="center"/>
        </w:trPr>
        <w:tc>
          <w:tcPr>
            <w:tcW w:w="2572" w:type="dxa"/>
            <w:gridSpan w:val="7"/>
            <w:tcBorders>
              <w:top w:val="single" w:sz="4" w:space="0" w:color="auto"/>
              <w:left w:val="dashed" w:sz="4" w:space="0" w:color="auto"/>
              <w:bottom w:val="dashed" w:sz="4" w:space="0" w:color="auto"/>
              <w:right w:val="dashed" w:sz="4" w:space="0" w:color="auto"/>
            </w:tcBorders>
            <w:tcMar>
              <w:top w:w="0" w:type="dxa"/>
              <w:left w:w="108" w:type="dxa"/>
              <w:bottom w:w="0" w:type="dxa"/>
              <w:right w:w="108" w:type="dxa"/>
            </w:tcMar>
          </w:tcPr>
          <w:p w14:paraId="6F05C3EC" w14:textId="77777777" w:rsidR="00D67129" w:rsidRPr="00187100" w:rsidRDefault="00D67129" w:rsidP="00575747">
            <w:pPr>
              <w:jc w:val="center"/>
              <w:rPr>
                <w:sz w:val="12"/>
                <w:szCs w:val="12"/>
              </w:rPr>
            </w:pPr>
            <w:r>
              <w:rPr>
                <w:sz w:val="12"/>
                <w:szCs w:val="12"/>
              </w:rPr>
              <w:t xml:space="preserve">Slot (0.5 </w:t>
            </w:r>
            <w:proofErr w:type="spellStart"/>
            <w:r>
              <w:rPr>
                <w:sz w:val="12"/>
                <w:szCs w:val="12"/>
              </w:rPr>
              <w:t>ms</w:t>
            </w:r>
            <w:proofErr w:type="spellEnd"/>
            <w:r>
              <w:rPr>
                <w:sz w:val="12"/>
                <w:szCs w:val="12"/>
              </w:rPr>
              <w:t>)</w:t>
            </w:r>
          </w:p>
        </w:tc>
      </w:tr>
    </w:tbl>
    <w:p w14:paraId="1391E6FD" w14:textId="77777777" w:rsidR="00D67129" w:rsidRDefault="00D67129" w:rsidP="00D67129">
      <w:pPr>
        <w:pStyle w:val="BodyText"/>
        <w:jc w:val="center"/>
        <w:rPr>
          <w:rFonts w:ascii="Times New Roman" w:hAnsi="Times New Roman"/>
          <w:sz w:val="16"/>
          <w:szCs w:val="16"/>
        </w:rPr>
      </w:pPr>
      <w:r w:rsidRPr="00187100">
        <w:rPr>
          <w:rFonts w:ascii="Times New Roman" w:hAnsi="Times New Roman"/>
          <w:sz w:val="16"/>
          <w:szCs w:val="16"/>
        </w:rPr>
        <w:t xml:space="preserve">Figure </w:t>
      </w:r>
      <w:r>
        <w:rPr>
          <w:rFonts w:ascii="Times New Roman" w:hAnsi="Times New Roman"/>
          <w:sz w:val="16"/>
          <w:szCs w:val="16"/>
        </w:rPr>
        <w:t>6</w:t>
      </w:r>
      <w:r w:rsidRPr="00187100">
        <w:rPr>
          <w:rFonts w:ascii="Times New Roman" w:hAnsi="Times New Roman"/>
          <w:sz w:val="16"/>
          <w:szCs w:val="16"/>
        </w:rPr>
        <w:t xml:space="preserve">: slot format for NPUSCH Format 1 with </w:t>
      </w:r>
      <w:r>
        <w:rPr>
          <w:rFonts w:ascii="Times New Roman" w:hAnsi="Times New Roman"/>
          <w:sz w:val="16"/>
          <w:szCs w:val="16"/>
        </w:rPr>
        <w:t>1</w:t>
      </w:r>
      <w:r w:rsidRPr="00187100">
        <w:rPr>
          <w:rFonts w:ascii="Times New Roman" w:hAnsi="Times New Roman"/>
          <w:sz w:val="16"/>
          <w:szCs w:val="16"/>
        </w:rPr>
        <w:t>5 kHz SCS</w:t>
      </w:r>
      <w:r>
        <w:rPr>
          <w:rFonts w:ascii="Times New Roman" w:hAnsi="Times New Roman"/>
          <w:sz w:val="16"/>
          <w:szCs w:val="16"/>
        </w:rPr>
        <w:t>.</w:t>
      </w:r>
    </w:p>
    <w:p w14:paraId="5F573427" w14:textId="77777777" w:rsidR="00D67129" w:rsidRPr="00187100" w:rsidRDefault="00D67129" w:rsidP="00D67129">
      <w:pPr>
        <w:pStyle w:val="BodyText"/>
        <w:jc w:val="center"/>
        <w:rPr>
          <w:rFonts w:ascii="Times New Roman" w:hAnsi="Times New Roman"/>
          <w:sz w:val="16"/>
          <w:szCs w:val="16"/>
        </w:rPr>
      </w:pPr>
    </w:p>
    <w:p w14:paraId="2F789782" w14:textId="7B08D533" w:rsidR="00D67129" w:rsidRDefault="00D67129" w:rsidP="00D67129">
      <w:pPr>
        <w:pStyle w:val="Observation"/>
        <w:ind w:left="1701" w:hanging="1701"/>
      </w:pPr>
      <w:bookmarkStart w:id="25" w:name="_Toc181970682"/>
      <w:r>
        <w:t xml:space="preserve">For </w:t>
      </w:r>
      <w:r w:rsidRPr="00A95B9D">
        <w:t xml:space="preserve">NPUSCH Format 1 single-tone </w:t>
      </w:r>
      <w:r>
        <w:t>(</w:t>
      </w:r>
      <w:r>
        <w:rPr>
          <w:rFonts w:ascii="Times New Roman" w:eastAsia="Times New Roman" w:hAnsi="Times New Roman"/>
          <w:position w:val="-10"/>
          <w:lang w:eastAsia="en-US"/>
        </w:rPr>
        <w:object w:dxaOrig="430" w:dyaOrig="290" w14:anchorId="6642D1C6">
          <v:shape id="_x0000_i1034" type="#_x0000_t75" style="width:22pt;height:14.5pt" o:ole="">
            <v:imagedata r:id="rId16" o:title=""/>
          </v:shape>
          <o:OLEObject Type="Embed" ProgID="Equation.3" ShapeID="_x0000_i1034" DrawAspect="Content" ObjectID="_1792606057" r:id="rId28"/>
        </w:object>
      </w:r>
      <w:r>
        <w:t xml:space="preserve">= 1) </w:t>
      </w:r>
      <w:r w:rsidRPr="00A95B9D">
        <w:t>with 15 kHz SCS</w:t>
      </w:r>
      <w:r>
        <w:t>, the RU length spans</w:t>
      </w:r>
      <w:r w:rsidRPr="00E20F50">
        <w:rPr>
          <w:position w:val="-10"/>
        </w:rPr>
        <w:object w:dxaOrig="499" w:dyaOrig="340" w14:anchorId="2C76844E">
          <v:shape id="_x0000_i1035" type="#_x0000_t75" style="width:24.5pt;height:17.5pt" o:ole="">
            <v:imagedata r:id="rId18" o:title=""/>
          </v:shape>
          <o:OLEObject Type="Embed" ProgID="Equation.3" ShapeID="_x0000_i1035" DrawAspect="Content" ObjectID="_1792606058" r:id="rId29"/>
        </w:object>
      </w:r>
      <w:r>
        <w:t xml:space="preserve">= 16 slots, which results in 8 </w:t>
      </w:r>
      <w:proofErr w:type="spellStart"/>
      <w:r>
        <w:t>ms</w:t>
      </w:r>
      <w:proofErr w:type="spellEnd"/>
      <w:r>
        <w:t xml:space="preserve"> given that the slot duration is 0.5 </w:t>
      </w:r>
      <w:proofErr w:type="spellStart"/>
      <w:r>
        <w:t>ms</w:t>
      </w:r>
      <w:proofErr w:type="spellEnd"/>
      <w:r>
        <w:t>.</w:t>
      </w:r>
      <w:bookmarkEnd w:id="25"/>
    </w:p>
    <w:p w14:paraId="6814D15E" w14:textId="650ECCCA" w:rsidR="00D67129" w:rsidRPr="006C4568" w:rsidRDefault="00D67129" w:rsidP="00D67129">
      <w:pPr>
        <w:pStyle w:val="BodyText"/>
        <w:rPr>
          <w:rFonts w:ascii="Times New Roman" w:hAnsi="Times New Roman"/>
        </w:rPr>
      </w:pPr>
      <w:r w:rsidRPr="006C4568">
        <w:rPr>
          <w:rFonts w:ascii="Times New Roman" w:hAnsi="Times New Roman"/>
        </w:rPr>
        <w:t xml:space="preserve">During RAN1#118bis, the following was agreed for NPUSCH Format1 </w:t>
      </w:r>
      <w:proofErr w:type="gramStart"/>
      <w:r w:rsidRPr="006C4568">
        <w:rPr>
          <w:rFonts w:ascii="Times New Roman" w:hAnsi="Times New Roman"/>
        </w:rPr>
        <w:t>single-tone</w:t>
      </w:r>
      <w:proofErr w:type="gramEnd"/>
      <w:r w:rsidRPr="006C4568">
        <w:rPr>
          <w:rFonts w:ascii="Times New Roman" w:hAnsi="Times New Roman"/>
        </w:rPr>
        <w:t xml:space="preserve"> with </w:t>
      </w:r>
      <w:r w:rsidR="00F04FC5">
        <w:rPr>
          <w:rFonts w:ascii="Times New Roman" w:hAnsi="Times New Roman"/>
        </w:rPr>
        <w:t>1</w:t>
      </w:r>
      <w:r w:rsidRPr="006C4568">
        <w:rPr>
          <w:rFonts w:ascii="Times New Roman" w:hAnsi="Times New Roman"/>
        </w:rPr>
        <w:t>5 kHz SCS:</w:t>
      </w:r>
    </w:p>
    <w:tbl>
      <w:tblPr>
        <w:tblStyle w:val="TableGrid"/>
        <w:tblW w:w="0" w:type="auto"/>
        <w:jc w:val="center"/>
        <w:tblLook w:val="04A0" w:firstRow="1" w:lastRow="0" w:firstColumn="1" w:lastColumn="0" w:noHBand="0" w:noVBand="1"/>
      </w:tblPr>
      <w:tblGrid>
        <w:gridCol w:w="1141"/>
        <w:gridCol w:w="5550"/>
      </w:tblGrid>
      <w:tr w:rsidR="00D67129" w14:paraId="58CAEEAB" w14:textId="77777777" w:rsidTr="00575747">
        <w:trPr>
          <w:jc w:val="center"/>
        </w:trPr>
        <w:tc>
          <w:tcPr>
            <w:tcW w:w="0" w:type="auto"/>
          </w:tcPr>
          <w:p w14:paraId="01B0E682" w14:textId="77777777" w:rsidR="00D67129" w:rsidRDefault="00D67129" w:rsidP="00575747">
            <w:pPr>
              <w:overflowPunct/>
              <w:autoSpaceDE/>
              <w:autoSpaceDN/>
              <w:adjustRightInd/>
              <w:spacing w:after="0"/>
              <w:textAlignment w:val="auto"/>
              <w:rPr>
                <w:rFonts w:eastAsia="Batang"/>
                <w:sz w:val="16"/>
                <w:szCs w:val="16"/>
                <w:lang w:eastAsia="x-none"/>
              </w:rPr>
            </w:pPr>
          </w:p>
          <w:p w14:paraId="7A87B728" w14:textId="77777777" w:rsidR="00D67129" w:rsidRPr="00BD3469" w:rsidRDefault="00D67129" w:rsidP="00575747">
            <w:pPr>
              <w:overflowPunct/>
              <w:autoSpaceDE/>
              <w:autoSpaceDN/>
              <w:adjustRightInd/>
              <w:spacing w:after="0"/>
              <w:textAlignment w:val="auto"/>
              <w:rPr>
                <w:rFonts w:eastAsia="Batang"/>
                <w:sz w:val="16"/>
                <w:szCs w:val="16"/>
                <w:lang w:eastAsia="x-none"/>
              </w:rPr>
            </w:pPr>
            <w:r>
              <w:rPr>
                <w:rFonts w:eastAsia="Batang"/>
                <w:sz w:val="16"/>
                <w:szCs w:val="16"/>
                <w:lang w:eastAsia="x-none"/>
              </w:rPr>
              <w:t>RAN1#118bis</w:t>
            </w:r>
          </w:p>
        </w:tc>
        <w:tc>
          <w:tcPr>
            <w:tcW w:w="0" w:type="auto"/>
          </w:tcPr>
          <w:p w14:paraId="03D3604D" w14:textId="77777777" w:rsidR="00F04FC5" w:rsidRPr="00BD3469" w:rsidRDefault="00F04FC5" w:rsidP="00F04FC5">
            <w:pPr>
              <w:numPr>
                <w:ilvl w:val="0"/>
                <w:numId w:val="34"/>
              </w:numPr>
              <w:overflowPunct/>
              <w:autoSpaceDE/>
              <w:autoSpaceDN/>
              <w:adjustRightInd/>
              <w:spacing w:after="0"/>
              <w:textAlignment w:val="auto"/>
              <w:rPr>
                <w:rFonts w:eastAsia="Batang"/>
                <w:sz w:val="16"/>
                <w:szCs w:val="16"/>
                <w:lang w:eastAsia="x-none"/>
              </w:rPr>
            </w:pPr>
            <w:r w:rsidRPr="00BD3469">
              <w:rPr>
                <w:rFonts w:eastAsia="Batang"/>
                <w:sz w:val="16"/>
                <w:szCs w:val="16"/>
                <w:lang w:eastAsia="x-none"/>
              </w:rPr>
              <w:t xml:space="preserve">For 15kHz SCS OCC for NPUSCH format 1: </w:t>
            </w:r>
          </w:p>
          <w:p w14:paraId="5F2225D7" w14:textId="77777777" w:rsidR="00F04FC5" w:rsidRPr="00BD3469" w:rsidRDefault="00F04FC5" w:rsidP="00F04FC5">
            <w:pPr>
              <w:numPr>
                <w:ilvl w:val="1"/>
                <w:numId w:val="34"/>
              </w:numPr>
              <w:overflowPunct/>
              <w:autoSpaceDE/>
              <w:autoSpaceDN/>
              <w:adjustRightInd/>
              <w:spacing w:after="0"/>
              <w:textAlignment w:val="auto"/>
              <w:rPr>
                <w:rFonts w:eastAsia="Batang"/>
                <w:sz w:val="16"/>
                <w:szCs w:val="16"/>
                <w:lang w:eastAsia="x-none"/>
              </w:rPr>
            </w:pPr>
            <w:r w:rsidRPr="00BD3469">
              <w:rPr>
                <w:rFonts w:eastAsia="Batang"/>
                <w:sz w:val="16"/>
                <w:szCs w:val="16"/>
                <w:lang w:eastAsia="x-none"/>
              </w:rPr>
              <w:t>OCC length 2, Slot-level, CDM DMRS with legacy pattern</w:t>
            </w:r>
          </w:p>
          <w:p w14:paraId="4E02B447" w14:textId="0F412A51" w:rsidR="00D67129" w:rsidRPr="00F04FC5" w:rsidRDefault="00F04FC5" w:rsidP="00F04FC5">
            <w:pPr>
              <w:numPr>
                <w:ilvl w:val="2"/>
                <w:numId w:val="34"/>
              </w:numPr>
              <w:overflowPunct/>
              <w:autoSpaceDE/>
              <w:autoSpaceDN/>
              <w:adjustRightInd/>
              <w:spacing w:after="0"/>
              <w:textAlignment w:val="auto"/>
              <w:rPr>
                <w:rFonts w:eastAsia="Batang"/>
                <w:sz w:val="16"/>
                <w:szCs w:val="16"/>
                <w:lang w:eastAsia="x-none"/>
              </w:rPr>
            </w:pPr>
            <w:r w:rsidRPr="00BD3469">
              <w:rPr>
                <w:rFonts w:eastAsia="Batang"/>
                <w:sz w:val="16"/>
                <w:szCs w:val="16"/>
                <w:lang w:eastAsia="x-none"/>
              </w:rPr>
              <w:t>FFS: CDM details, e.g. with or without spreading</w:t>
            </w:r>
          </w:p>
        </w:tc>
      </w:tr>
    </w:tbl>
    <w:p w14:paraId="68B07FEC" w14:textId="77777777" w:rsidR="007F23AC" w:rsidRDefault="007F23AC" w:rsidP="00596EB7">
      <w:pPr>
        <w:pStyle w:val="BodyText"/>
        <w:rPr>
          <w:rFonts w:ascii="Times New Roman" w:hAnsi="Times New Roman"/>
          <w:lang w:eastAsia="ja-JP"/>
        </w:rPr>
      </w:pPr>
    </w:p>
    <w:p w14:paraId="63C0C82D" w14:textId="1F7C04FB" w:rsidR="00596EB7" w:rsidRPr="00596EB7" w:rsidRDefault="00596EB7" w:rsidP="00596EB7">
      <w:pPr>
        <w:pStyle w:val="BodyText"/>
        <w:rPr>
          <w:rFonts w:ascii="Times New Roman" w:hAnsi="Times New Roman"/>
          <w:lang w:eastAsia="ja-JP"/>
        </w:rPr>
      </w:pPr>
      <w:r>
        <w:rPr>
          <w:rFonts w:ascii="Times New Roman" w:hAnsi="Times New Roman"/>
          <w:lang w:eastAsia="ja-JP"/>
        </w:rPr>
        <w:t xml:space="preserve">For </w:t>
      </w:r>
      <w:r w:rsidR="007F23AC">
        <w:rPr>
          <w:rFonts w:ascii="Times New Roman" w:hAnsi="Times New Roman"/>
          <w:lang w:eastAsia="ja-JP"/>
        </w:rPr>
        <w:t xml:space="preserve">NPUSCH Format 1 </w:t>
      </w:r>
      <w:r>
        <w:rPr>
          <w:rFonts w:ascii="Times New Roman" w:hAnsi="Times New Roman"/>
          <w:lang w:eastAsia="ja-JP"/>
        </w:rPr>
        <w:t>s</w:t>
      </w:r>
      <w:r w:rsidRPr="00596EB7">
        <w:rPr>
          <w:rFonts w:ascii="Times New Roman" w:hAnsi="Times New Roman"/>
          <w:lang w:eastAsia="ja-JP"/>
        </w:rPr>
        <w:t>ingle</w:t>
      </w:r>
      <w:r>
        <w:rPr>
          <w:rFonts w:ascii="Times New Roman" w:hAnsi="Times New Roman"/>
          <w:lang w:eastAsia="ja-JP"/>
        </w:rPr>
        <w:t>-</w:t>
      </w:r>
      <w:r w:rsidRPr="00596EB7">
        <w:rPr>
          <w:rFonts w:ascii="Times New Roman" w:hAnsi="Times New Roman"/>
          <w:lang w:eastAsia="ja-JP"/>
        </w:rPr>
        <w:t>tone with 15 kHz SCS</w:t>
      </w:r>
      <w:r>
        <w:rPr>
          <w:rFonts w:ascii="Times New Roman" w:hAnsi="Times New Roman"/>
          <w:lang w:eastAsia="ja-JP"/>
        </w:rPr>
        <w:t>,</w:t>
      </w:r>
      <w:r w:rsidR="007F23AC">
        <w:rPr>
          <w:rFonts w:ascii="Times New Roman" w:hAnsi="Times New Roman"/>
          <w:lang w:eastAsia="ja-JP"/>
        </w:rPr>
        <w:t xml:space="preserve"> the figure below illustrates the duration of 1 RU which spans 8 </w:t>
      </w:r>
      <w:proofErr w:type="spellStart"/>
      <w:r w:rsidR="007F23AC">
        <w:rPr>
          <w:rFonts w:ascii="Times New Roman" w:hAnsi="Times New Roman"/>
          <w:lang w:eastAsia="ja-JP"/>
        </w:rPr>
        <w:t>ms</w:t>
      </w:r>
      <w:proofErr w:type="spellEnd"/>
      <w:r w:rsidR="007F23AC">
        <w:rPr>
          <w:rFonts w:ascii="Times New Roman" w:hAnsi="Times New Roman"/>
          <w:lang w:eastAsia="ja-JP"/>
        </w:rPr>
        <w:t xml:space="preserve">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slots</m:t>
            </m:r>
          </m:sub>
          <m:sup>
            <m:r>
              <w:rPr>
                <w:rFonts w:ascii="Cambria Math" w:hAnsi="Cambria Math"/>
                <w:lang w:eastAsia="ja-JP"/>
              </w:rPr>
              <m:t>UL</m:t>
            </m:r>
          </m:sup>
        </m:sSubSup>
        <m:r>
          <w:rPr>
            <w:rFonts w:ascii="Cambria Math" w:hAnsi="Cambria Math"/>
            <w:lang w:eastAsia="ja-JP"/>
          </w:rPr>
          <m:t>×slot duration=16×0.5 ms=8 ms</m:t>
        </m:r>
      </m:oMath>
      <w:r w:rsidR="007F23AC">
        <w:rPr>
          <w:rFonts w:ascii="Times New Roman" w:hAnsi="Times New Roman"/>
          <w:lang w:eastAsia="ja-JP"/>
        </w:rPr>
        <w:t>).</w:t>
      </w:r>
    </w:p>
    <w:tbl>
      <w:tblPr>
        <w:tblStyle w:val="TableGrid"/>
        <w:tblW w:w="0" w:type="auto"/>
        <w:tblLayout w:type="fixed"/>
        <w:tblLook w:val="04A0" w:firstRow="1" w:lastRow="0" w:firstColumn="1" w:lastColumn="0" w:noHBand="0" w:noVBand="1"/>
      </w:tblPr>
      <w:tblGrid>
        <w:gridCol w:w="284"/>
        <w:gridCol w:w="255"/>
        <w:gridCol w:w="242"/>
        <w:gridCol w:w="264"/>
        <w:gridCol w:w="264"/>
        <w:gridCol w:w="265"/>
        <w:gridCol w:w="265"/>
        <w:gridCol w:w="265"/>
        <w:gridCol w:w="266"/>
        <w:gridCol w:w="266"/>
        <w:gridCol w:w="266"/>
        <w:gridCol w:w="266"/>
        <w:gridCol w:w="266"/>
        <w:gridCol w:w="266"/>
        <w:gridCol w:w="266"/>
        <w:gridCol w:w="271"/>
      </w:tblGrid>
      <w:tr w:rsidR="007F23AC" w14:paraId="1C33F54E" w14:textId="77777777" w:rsidTr="00D07162">
        <w:tc>
          <w:tcPr>
            <w:tcW w:w="4237" w:type="dxa"/>
            <w:gridSpan w:val="16"/>
            <w:tcBorders>
              <w:right w:val="single" w:sz="4" w:space="0" w:color="auto"/>
            </w:tcBorders>
          </w:tcPr>
          <w:p w14:paraId="75CC5BE8" w14:textId="77777777" w:rsidR="007F23AC" w:rsidRPr="00CA7EF2" w:rsidRDefault="007F23AC" w:rsidP="007F23AC">
            <w:pPr>
              <w:jc w:val="center"/>
              <w:rPr>
                <w:sz w:val="16"/>
                <w:szCs w:val="16"/>
              </w:rPr>
            </w:pPr>
            <w:r>
              <w:rPr>
                <w:sz w:val="16"/>
                <w:szCs w:val="16"/>
              </w:rPr>
              <w:t>Single tone (</w:t>
            </w:r>
            <w:r w:rsidRPr="00DB5510">
              <w:rPr>
                <w:rFonts w:eastAsia="SimSun"/>
                <w:sz w:val="16"/>
                <w:szCs w:val="16"/>
                <w:lang w:val="en-GB"/>
              </w:rPr>
              <w:object w:dxaOrig="460" w:dyaOrig="340" w14:anchorId="27EA9169">
                <v:shape id="_x0000_i1036" type="#_x0000_t75" style="width:16.5pt;height:11.5pt" o:ole="">
                  <v:imagedata r:id="rId30" o:title=""/>
                </v:shape>
                <o:OLEObject Type="Embed" ProgID="Equation.3" ShapeID="_x0000_i1036" DrawAspect="Content" ObjectID="_1792606059" r:id="rId31"/>
              </w:object>
            </w:r>
            <w:r w:rsidRPr="00DB5510">
              <w:rPr>
                <w:sz w:val="16"/>
                <w:szCs w:val="16"/>
              </w:rPr>
              <w:t>= 1,</w:t>
            </w:r>
            <w:r w:rsidRPr="00DB5510">
              <w:rPr>
                <w:noProof/>
                <w:sz w:val="16"/>
                <w:szCs w:val="16"/>
              </w:rPr>
              <w:drawing>
                <wp:inline distT="0" distB="0" distL="0" distR="0" wp14:anchorId="744C8CA5" wp14:editId="37BC8177">
                  <wp:extent cx="209550" cy="148959"/>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18000" cy="154966"/>
                          </a:xfrm>
                          <a:prstGeom prst="rect">
                            <a:avLst/>
                          </a:prstGeom>
                          <a:noFill/>
                          <a:ln>
                            <a:noFill/>
                          </a:ln>
                        </pic:spPr>
                      </pic:pic>
                    </a:graphicData>
                  </a:graphic>
                </wp:inline>
              </w:drawing>
            </w:r>
            <w:r>
              <w:rPr>
                <w:sz w:val="16"/>
                <w:szCs w:val="16"/>
              </w:rPr>
              <w:t xml:space="preserve"> </w:t>
            </w:r>
            <w:r w:rsidRPr="00DB5510">
              <w:rPr>
                <w:sz w:val="16"/>
                <w:szCs w:val="16"/>
              </w:rPr>
              <w:t>= 16</w:t>
            </w:r>
            <w:r>
              <w:rPr>
                <w:sz w:val="16"/>
                <w:szCs w:val="16"/>
              </w:rPr>
              <w:t>)</w:t>
            </w:r>
          </w:p>
        </w:tc>
      </w:tr>
      <w:tr w:rsidR="007F23AC" w14:paraId="32A736E8" w14:textId="77777777" w:rsidTr="00D07162">
        <w:tc>
          <w:tcPr>
            <w:tcW w:w="284" w:type="dxa"/>
            <w:tcBorders>
              <w:bottom w:val="single" w:sz="4" w:space="0" w:color="auto"/>
            </w:tcBorders>
          </w:tcPr>
          <w:p w14:paraId="1056742D" w14:textId="654952D1" w:rsidR="007F23AC" w:rsidRPr="00CA7EF2" w:rsidRDefault="007F23AC" w:rsidP="007F23AC">
            <w:pPr>
              <w:jc w:val="center"/>
              <w:rPr>
                <w:sz w:val="16"/>
                <w:szCs w:val="16"/>
              </w:rPr>
            </w:pPr>
          </w:p>
        </w:tc>
        <w:tc>
          <w:tcPr>
            <w:tcW w:w="255" w:type="dxa"/>
            <w:tcBorders>
              <w:bottom w:val="single" w:sz="4" w:space="0" w:color="auto"/>
            </w:tcBorders>
          </w:tcPr>
          <w:p w14:paraId="5FB396B9" w14:textId="77777777" w:rsidR="007F23AC" w:rsidRPr="00CA7EF2" w:rsidRDefault="007F23AC" w:rsidP="00F724A6">
            <w:pPr>
              <w:rPr>
                <w:sz w:val="16"/>
                <w:szCs w:val="16"/>
              </w:rPr>
            </w:pPr>
          </w:p>
        </w:tc>
        <w:tc>
          <w:tcPr>
            <w:tcW w:w="242" w:type="dxa"/>
            <w:tcBorders>
              <w:bottom w:val="single" w:sz="4" w:space="0" w:color="auto"/>
            </w:tcBorders>
          </w:tcPr>
          <w:p w14:paraId="07AA0FC7" w14:textId="77777777" w:rsidR="007F23AC" w:rsidRPr="00CA7EF2" w:rsidRDefault="007F23AC" w:rsidP="007F23AC">
            <w:pPr>
              <w:jc w:val="center"/>
              <w:rPr>
                <w:sz w:val="16"/>
                <w:szCs w:val="16"/>
              </w:rPr>
            </w:pPr>
          </w:p>
        </w:tc>
        <w:tc>
          <w:tcPr>
            <w:tcW w:w="264" w:type="dxa"/>
            <w:tcBorders>
              <w:bottom w:val="single" w:sz="4" w:space="0" w:color="auto"/>
            </w:tcBorders>
          </w:tcPr>
          <w:p w14:paraId="222BED3B" w14:textId="77777777" w:rsidR="007F23AC" w:rsidRPr="00CA7EF2" w:rsidRDefault="007F23AC" w:rsidP="007F23AC">
            <w:pPr>
              <w:jc w:val="center"/>
              <w:rPr>
                <w:sz w:val="16"/>
                <w:szCs w:val="16"/>
              </w:rPr>
            </w:pPr>
          </w:p>
        </w:tc>
        <w:tc>
          <w:tcPr>
            <w:tcW w:w="264" w:type="dxa"/>
            <w:tcBorders>
              <w:bottom w:val="single" w:sz="4" w:space="0" w:color="auto"/>
            </w:tcBorders>
          </w:tcPr>
          <w:p w14:paraId="0A38C328" w14:textId="77777777" w:rsidR="007F23AC" w:rsidRPr="00CA7EF2" w:rsidRDefault="007F23AC" w:rsidP="007F23AC">
            <w:pPr>
              <w:jc w:val="center"/>
              <w:rPr>
                <w:sz w:val="16"/>
                <w:szCs w:val="16"/>
              </w:rPr>
            </w:pPr>
          </w:p>
        </w:tc>
        <w:tc>
          <w:tcPr>
            <w:tcW w:w="265" w:type="dxa"/>
            <w:tcBorders>
              <w:bottom w:val="single" w:sz="4" w:space="0" w:color="auto"/>
            </w:tcBorders>
          </w:tcPr>
          <w:p w14:paraId="3EA39D63" w14:textId="77777777" w:rsidR="007F23AC" w:rsidRPr="00CA7EF2" w:rsidRDefault="007F23AC" w:rsidP="007F23AC">
            <w:pPr>
              <w:jc w:val="center"/>
              <w:rPr>
                <w:sz w:val="16"/>
                <w:szCs w:val="16"/>
              </w:rPr>
            </w:pPr>
          </w:p>
        </w:tc>
        <w:tc>
          <w:tcPr>
            <w:tcW w:w="265" w:type="dxa"/>
            <w:tcBorders>
              <w:bottom w:val="single" w:sz="4" w:space="0" w:color="auto"/>
            </w:tcBorders>
          </w:tcPr>
          <w:p w14:paraId="25D9C039" w14:textId="77777777" w:rsidR="007F23AC" w:rsidRPr="00CA7EF2" w:rsidRDefault="007F23AC" w:rsidP="007F23AC">
            <w:pPr>
              <w:jc w:val="center"/>
              <w:rPr>
                <w:sz w:val="16"/>
                <w:szCs w:val="16"/>
              </w:rPr>
            </w:pPr>
          </w:p>
        </w:tc>
        <w:tc>
          <w:tcPr>
            <w:tcW w:w="265" w:type="dxa"/>
            <w:tcBorders>
              <w:bottom w:val="single" w:sz="4" w:space="0" w:color="auto"/>
            </w:tcBorders>
          </w:tcPr>
          <w:p w14:paraId="2DB01BB5" w14:textId="77777777" w:rsidR="007F23AC" w:rsidRPr="00CA7EF2" w:rsidRDefault="007F23AC" w:rsidP="007F23AC">
            <w:pPr>
              <w:jc w:val="center"/>
              <w:rPr>
                <w:sz w:val="16"/>
                <w:szCs w:val="16"/>
              </w:rPr>
            </w:pPr>
          </w:p>
        </w:tc>
        <w:tc>
          <w:tcPr>
            <w:tcW w:w="266" w:type="dxa"/>
            <w:tcBorders>
              <w:bottom w:val="single" w:sz="4" w:space="0" w:color="auto"/>
            </w:tcBorders>
          </w:tcPr>
          <w:p w14:paraId="5823AFCA" w14:textId="77777777" w:rsidR="007F23AC" w:rsidRPr="00CA7EF2" w:rsidRDefault="007F23AC" w:rsidP="007F23AC">
            <w:pPr>
              <w:jc w:val="center"/>
              <w:rPr>
                <w:sz w:val="16"/>
                <w:szCs w:val="16"/>
              </w:rPr>
            </w:pPr>
          </w:p>
        </w:tc>
        <w:tc>
          <w:tcPr>
            <w:tcW w:w="266" w:type="dxa"/>
            <w:tcBorders>
              <w:bottom w:val="single" w:sz="4" w:space="0" w:color="auto"/>
            </w:tcBorders>
          </w:tcPr>
          <w:p w14:paraId="6C1BCBB2" w14:textId="77777777" w:rsidR="007F23AC" w:rsidRPr="00CA7EF2" w:rsidRDefault="007F23AC" w:rsidP="007F23AC">
            <w:pPr>
              <w:jc w:val="center"/>
              <w:rPr>
                <w:sz w:val="16"/>
                <w:szCs w:val="16"/>
              </w:rPr>
            </w:pPr>
          </w:p>
        </w:tc>
        <w:tc>
          <w:tcPr>
            <w:tcW w:w="266" w:type="dxa"/>
            <w:tcBorders>
              <w:bottom w:val="single" w:sz="4" w:space="0" w:color="auto"/>
            </w:tcBorders>
          </w:tcPr>
          <w:p w14:paraId="01625A6A" w14:textId="77777777" w:rsidR="007F23AC" w:rsidRPr="00CA7EF2" w:rsidRDefault="007F23AC" w:rsidP="007F23AC">
            <w:pPr>
              <w:jc w:val="center"/>
              <w:rPr>
                <w:sz w:val="16"/>
                <w:szCs w:val="16"/>
              </w:rPr>
            </w:pPr>
          </w:p>
        </w:tc>
        <w:tc>
          <w:tcPr>
            <w:tcW w:w="266" w:type="dxa"/>
            <w:tcBorders>
              <w:bottom w:val="single" w:sz="4" w:space="0" w:color="auto"/>
            </w:tcBorders>
          </w:tcPr>
          <w:p w14:paraId="3533339B" w14:textId="77777777" w:rsidR="007F23AC" w:rsidRPr="00CA7EF2" w:rsidRDefault="007F23AC" w:rsidP="007F23AC">
            <w:pPr>
              <w:jc w:val="center"/>
              <w:rPr>
                <w:sz w:val="16"/>
                <w:szCs w:val="16"/>
              </w:rPr>
            </w:pPr>
          </w:p>
        </w:tc>
        <w:tc>
          <w:tcPr>
            <w:tcW w:w="266" w:type="dxa"/>
            <w:tcBorders>
              <w:bottom w:val="single" w:sz="4" w:space="0" w:color="auto"/>
            </w:tcBorders>
          </w:tcPr>
          <w:p w14:paraId="084F8366" w14:textId="77777777" w:rsidR="007F23AC" w:rsidRPr="00CA7EF2" w:rsidRDefault="007F23AC" w:rsidP="007F23AC">
            <w:pPr>
              <w:jc w:val="center"/>
              <w:rPr>
                <w:sz w:val="16"/>
                <w:szCs w:val="16"/>
              </w:rPr>
            </w:pPr>
          </w:p>
        </w:tc>
        <w:tc>
          <w:tcPr>
            <w:tcW w:w="266" w:type="dxa"/>
            <w:tcBorders>
              <w:bottom w:val="single" w:sz="4" w:space="0" w:color="auto"/>
            </w:tcBorders>
          </w:tcPr>
          <w:p w14:paraId="6D70A6F9" w14:textId="77777777" w:rsidR="007F23AC" w:rsidRPr="00CA7EF2" w:rsidRDefault="007F23AC" w:rsidP="007F23AC">
            <w:pPr>
              <w:jc w:val="center"/>
              <w:rPr>
                <w:sz w:val="16"/>
                <w:szCs w:val="16"/>
              </w:rPr>
            </w:pPr>
          </w:p>
        </w:tc>
        <w:tc>
          <w:tcPr>
            <w:tcW w:w="266" w:type="dxa"/>
            <w:tcBorders>
              <w:bottom w:val="single" w:sz="4" w:space="0" w:color="auto"/>
            </w:tcBorders>
          </w:tcPr>
          <w:p w14:paraId="15C28885" w14:textId="77777777" w:rsidR="007F23AC" w:rsidRPr="00CA7EF2" w:rsidRDefault="007F23AC" w:rsidP="007F23AC">
            <w:pPr>
              <w:jc w:val="center"/>
              <w:rPr>
                <w:sz w:val="16"/>
                <w:szCs w:val="16"/>
              </w:rPr>
            </w:pPr>
          </w:p>
        </w:tc>
        <w:tc>
          <w:tcPr>
            <w:tcW w:w="271" w:type="dxa"/>
            <w:tcBorders>
              <w:bottom w:val="single" w:sz="4" w:space="0" w:color="auto"/>
              <w:right w:val="single" w:sz="4" w:space="0" w:color="auto"/>
            </w:tcBorders>
          </w:tcPr>
          <w:p w14:paraId="7D9719CE" w14:textId="77777777" w:rsidR="007F23AC" w:rsidRPr="00CA7EF2" w:rsidRDefault="007F23AC" w:rsidP="007F23AC">
            <w:pPr>
              <w:jc w:val="center"/>
              <w:rPr>
                <w:sz w:val="16"/>
                <w:szCs w:val="16"/>
              </w:rPr>
            </w:pPr>
          </w:p>
        </w:tc>
      </w:tr>
      <w:tr w:rsidR="007F23AC" w14:paraId="057866E3" w14:textId="77777777" w:rsidTr="00D07162">
        <w:tc>
          <w:tcPr>
            <w:tcW w:w="4237" w:type="dxa"/>
            <w:gridSpan w:val="16"/>
            <w:tcBorders>
              <w:left w:val="nil"/>
              <w:bottom w:val="nil"/>
              <w:right w:val="nil"/>
            </w:tcBorders>
          </w:tcPr>
          <w:p w14:paraId="53F2396C" w14:textId="783599DC" w:rsidR="007F23AC" w:rsidRPr="00CA7EF2" w:rsidRDefault="007F23AC" w:rsidP="007F23AC">
            <w:pPr>
              <w:jc w:val="center"/>
              <w:rPr>
                <w:sz w:val="16"/>
                <w:szCs w:val="16"/>
              </w:rPr>
            </w:pPr>
            <w:r>
              <w:rPr>
                <w:sz w:val="16"/>
                <w:szCs w:val="16"/>
              </w:rPr>
              <w:t>8 ms</w:t>
            </w:r>
          </w:p>
        </w:tc>
      </w:tr>
    </w:tbl>
    <w:p w14:paraId="540C2323" w14:textId="70ACE116" w:rsidR="007F23AC" w:rsidRDefault="007F23AC" w:rsidP="007F23AC">
      <w:pPr>
        <w:jc w:val="center"/>
      </w:pPr>
      <w:r w:rsidRPr="00187100">
        <w:rPr>
          <w:sz w:val="16"/>
          <w:szCs w:val="16"/>
        </w:rPr>
        <w:t xml:space="preserve">Figure </w:t>
      </w:r>
      <w:r>
        <w:rPr>
          <w:sz w:val="16"/>
          <w:szCs w:val="16"/>
        </w:rPr>
        <w:t>7</w:t>
      </w:r>
      <w:r w:rsidRPr="00187100">
        <w:rPr>
          <w:sz w:val="16"/>
          <w:szCs w:val="16"/>
        </w:rPr>
        <w:t xml:space="preserve">: </w:t>
      </w:r>
      <w:r>
        <w:rPr>
          <w:sz w:val="16"/>
          <w:szCs w:val="16"/>
        </w:rPr>
        <w:t>Illustration of 1 RU for NPUSCH Format single-tone with 15 kHz SCS</w:t>
      </w:r>
    </w:p>
    <w:p w14:paraId="770FCE54" w14:textId="6E5086DA" w:rsidR="00596EB7" w:rsidRDefault="00F724A6" w:rsidP="00596EB7">
      <w:r>
        <w:t xml:space="preserve">One possible way of applying a “Slot-level OCC” scheme using an “OCC length 2” could be as </w:t>
      </w:r>
      <w:r w:rsidR="00D07162">
        <w:t>depicted in Figure 8</w:t>
      </w:r>
      <w:r>
        <w:t>:</w:t>
      </w:r>
    </w:p>
    <w:p w14:paraId="346B71BD" w14:textId="77777777" w:rsidR="00596EB7" w:rsidRDefault="00596EB7" w:rsidP="00596EB7">
      <w:r>
        <w:t>UE 1</w:t>
      </w:r>
    </w:p>
    <w:tbl>
      <w:tblPr>
        <w:tblStyle w:val="TableGrid"/>
        <w:tblW w:w="0" w:type="auto"/>
        <w:tblLook w:val="04A0" w:firstRow="1" w:lastRow="0" w:firstColumn="1" w:lastColumn="0" w:noHBand="0" w:noVBand="1"/>
      </w:tblPr>
      <w:tblGrid>
        <w:gridCol w:w="281"/>
        <w:gridCol w:w="281"/>
        <w:gridCol w:w="281"/>
        <w:gridCol w:w="281"/>
        <w:gridCol w:w="281"/>
        <w:gridCol w:w="281"/>
        <w:gridCol w:w="281"/>
        <w:gridCol w:w="281"/>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tblGrid>
      <w:tr w:rsidR="00596EB7" w14:paraId="5F2C37C2" w14:textId="77777777" w:rsidTr="00575747">
        <w:tc>
          <w:tcPr>
            <w:tcW w:w="9016" w:type="dxa"/>
            <w:gridSpan w:val="32"/>
          </w:tcPr>
          <w:p w14:paraId="18F73801" w14:textId="77777777" w:rsidR="00596EB7" w:rsidRPr="00CA7EF2" w:rsidRDefault="00596EB7" w:rsidP="00575747">
            <w:pPr>
              <w:jc w:val="center"/>
              <w:rPr>
                <w:sz w:val="16"/>
                <w:szCs w:val="16"/>
              </w:rPr>
            </w:pPr>
            <w:r w:rsidRPr="00CA7EF2">
              <w:rPr>
                <w:sz w:val="16"/>
                <w:szCs w:val="16"/>
              </w:rPr>
              <w:t>Single tone spread using {+1, +1}</w:t>
            </w:r>
          </w:p>
        </w:tc>
      </w:tr>
      <w:tr w:rsidR="00596EB7" w14:paraId="08A07E81" w14:textId="77777777" w:rsidTr="00575747">
        <w:tc>
          <w:tcPr>
            <w:tcW w:w="281" w:type="dxa"/>
            <w:tcBorders>
              <w:bottom w:val="single" w:sz="4" w:space="0" w:color="auto"/>
            </w:tcBorders>
          </w:tcPr>
          <w:p w14:paraId="3E63EC90" w14:textId="77777777" w:rsidR="00596EB7" w:rsidRPr="00CA7EF2" w:rsidRDefault="00596EB7" w:rsidP="00575747">
            <w:pPr>
              <w:rPr>
                <w:sz w:val="16"/>
                <w:szCs w:val="16"/>
              </w:rPr>
            </w:pPr>
          </w:p>
        </w:tc>
        <w:tc>
          <w:tcPr>
            <w:tcW w:w="281" w:type="dxa"/>
            <w:tcBorders>
              <w:bottom w:val="single" w:sz="4" w:space="0" w:color="auto"/>
            </w:tcBorders>
          </w:tcPr>
          <w:p w14:paraId="1A77170C" w14:textId="77777777" w:rsidR="00596EB7" w:rsidRPr="00CA7EF2" w:rsidRDefault="00596EB7" w:rsidP="00575747">
            <w:pPr>
              <w:rPr>
                <w:sz w:val="16"/>
                <w:szCs w:val="16"/>
              </w:rPr>
            </w:pPr>
          </w:p>
        </w:tc>
        <w:tc>
          <w:tcPr>
            <w:tcW w:w="281" w:type="dxa"/>
            <w:tcBorders>
              <w:bottom w:val="single" w:sz="4" w:space="0" w:color="auto"/>
            </w:tcBorders>
          </w:tcPr>
          <w:p w14:paraId="65BBECD1" w14:textId="77777777" w:rsidR="00596EB7" w:rsidRPr="00CA7EF2" w:rsidRDefault="00596EB7" w:rsidP="00575747">
            <w:pPr>
              <w:rPr>
                <w:sz w:val="16"/>
                <w:szCs w:val="16"/>
              </w:rPr>
            </w:pPr>
          </w:p>
        </w:tc>
        <w:tc>
          <w:tcPr>
            <w:tcW w:w="281" w:type="dxa"/>
            <w:tcBorders>
              <w:bottom w:val="single" w:sz="4" w:space="0" w:color="auto"/>
            </w:tcBorders>
          </w:tcPr>
          <w:p w14:paraId="7578F65F" w14:textId="77777777" w:rsidR="00596EB7" w:rsidRPr="00CA7EF2" w:rsidRDefault="00596EB7" w:rsidP="00575747">
            <w:pPr>
              <w:rPr>
                <w:sz w:val="16"/>
                <w:szCs w:val="16"/>
              </w:rPr>
            </w:pPr>
          </w:p>
        </w:tc>
        <w:tc>
          <w:tcPr>
            <w:tcW w:w="281" w:type="dxa"/>
            <w:tcBorders>
              <w:bottom w:val="single" w:sz="4" w:space="0" w:color="auto"/>
            </w:tcBorders>
          </w:tcPr>
          <w:p w14:paraId="3C90A2A8" w14:textId="77777777" w:rsidR="00596EB7" w:rsidRPr="00CA7EF2" w:rsidRDefault="00596EB7" w:rsidP="00575747">
            <w:pPr>
              <w:rPr>
                <w:sz w:val="16"/>
                <w:szCs w:val="16"/>
              </w:rPr>
            </w:pPr>
          </w:p>
        </w:tc>
        <w:tc>
          <w:tcPr>
            <w:tcW w:w="281" w:type="dxa"/>
            <w:tcBorders>
              <w:bottom w:val="single" w:sz="4" w:space="0" w:color="auto"/>
            </w:tcBorders>
          </w:tcPr>
          <w:p w14:paraId="13BCE286" w14:textId="77777777" w:rsidR="00596EB7" w:rsidRPr="00CA7EF2" w:rsidRDefault="00596EB7" w:rsidP="00575747">
            <w:pPr>
              <w:rPr>
                <w:sz w:val="16"/>
                <w:szCs w:val="16"/>
              </w:rPr>
            </w:pPr>
          </w:p>
        </w:tc>
        <w:tc>
          <w:tcPr>
            <w:tcW w:w="281" w:type="dxa"/>
            <w:tcBorders>
              <w:bottom w:val="single" w:sz="4" w:space="0" w:color="auto"/>
            </w:tcBorders>
          </w:tcPr>
          <w:p w14:paraId="504AD9D6" w14:textId="77777777" w:rsidR="00596EB7" w:rsidRPr="00CA7EF2" w:rsidRDefault="00596EB7" w:rsidP="00575747">
            <w:pPr>
              <w:rPr>
                <w:sz w:val="16"/>
                <w:szCs w:val="16"/>
              </w:rPr>
            </w:pPr>
          </w:p>
        </w:tc>
        <w:tc>
          <w:tcPr>
            <w:tcW w:w="281" w:type="dxa"/>
            <w:tcBorders>
              <w:bottom w:val="single" w:sz="4" w:space="0" w:color="auto"/>
            </w:tcBorders>
          </w:tcPr>
          <w:p w14:paraId="6293D88E" w14:textId="77777777" w:rsidR="00596EB7" w:rsidRPr="00CA7EF2" w:rsidRDefault="00596EB7" w:rsidP="00575747">
            <w:pPr>
              <w:rPr>
                <w:sz w:val="16"/>
                <w:szCs w:val="16"/>
              </w:rPr>
            </w:pPr>
          </w:p>
        </w:tc>
        <w:tc>
          <w:tcPr>
            <w:tcW w:w="282" w:type="dxa"/>
            <w:tcBorders>
              <w:bottom w:val="single" w:sz="4" w:space="0" w:color="auto"/>
            </w:tcBorders>
          </w:tcPr>
          <w:p w14:paraId="5CE7BC6A" w14:textId="77777777" w:rsidR="00596EB7" w:rsidRPr="00CA7EF2" w:rsidRDefault="00596EB7" w:rsidP="00575747">
            <w:pPr>
              <w:rPr>
                <w:sz w:val="16"/>
                <w:szCs w:val="16"/>
              </w:rPr>
            </w:pPr>
          </w:p>
        </w:tc>
        <w:tc>
          <w:tcPr>
            <w:tcW w:w="282" w:type="dxa"/>
            <w:tcBorders>
              <w:bottom w:val="single" w:sz="4" w:space="0" w:color="auto"/>
            </w:tcBorders>
          </w:tcPr>
          <w:p w14:paraId="41341FE0" w14:textId="77777777" w:rsidR="00596EB7" w:rsidRPr="00CA7EF2" w:rsidRDefault="00596EB7" w:rsidP="00575747">
            <w:pPr>
              <w:rPr>
                <w:sz w:val="16"/>
                <w:szCs w:val="16"/>
              </w:rPr>
            </w:pPr>
          </w:p>
        </w:tc>
        <w:tc>
          <w:tcPr>
            <w:tcW w:w="282" w:type="dxa"/>
            <w:tcBorders>
              <w:bottom w:val="single" w:sz="4" w:space="0" w:color="auto"/>
            </w:tcBorders>
          </w:tcPr>
          <w:p w14:paraId="07B7A766" w14:textId="77777777" w:rsidR="00596EB7" w:rsidRPr="00CA7EF2" w:rsidRDefault="00596EB7" w:rsidP="00575747">
            <w:pPr>
              <w:rPr>
                <w:sz w:val="16"/>
                <w:szCs w:val="16"/>
              </w:rPr>
            </w:pPr>
          </w:p>
        </w:tc>
        <w:tc>
          <w:tcPr>
            <w:tcW w:w="282" w:type="dxa"/>
            <w:tcBorders>
              <w:bottom w:val="single" w:sz="4" w:space="0" w:color="auto"/>
            </w:tcBorders>
          </w:tcPr>
          <w:p w14:paraId="2B9DB16C" w14:textId="77777777" w:rsidR="00596EB7" w:rsidRPr="00CA7EF2" w:rsidRDefault="00596EB7" w:rsidP="00575747">
            <w:pPr>
              <w:rPr>
                <w:sz w:val="16"/>
                <w:szCs w:val="16"/>
              </w:rPr>
            </w:pPr>
          </w:p>
        </w:tc>
        <w:tc>
          <w:tcPr>
            <w:tcW w:w="282" w:type="dxa"/>
            <w:tcBorders>
              <w:bottom w:val="single" w:sz="4" w:space="0" w:color="auto"/>
            </w:tcBorders>
          </w:tcPr>
          <w:p w14:paraId="5BAC4D01" w14:textId="77777777" w:rsidR="00596EB7" w:rsidRPr="00CA7EF2" w:rsidRDefault="00596EB7" w:rsidP="00575747">
            <w:pPr>
              <w:rPr>
                <w:sz w:val="16"/>
                <w:szCs w:val="16"/>
              </w:rPr>
            </w:pPr>
          </w:p>
        </w:tc>
        <w:tc>
          <w:tcPr>
            <w:tcW w:w="282" w:type="dxa"/>
            <w:tcBorders>
              <w:bottom w:val="single" w:sz="4" w:space="0" w:color="auto"/>
            </w:tcBorders>
          </w:tcPr>
          <w:p w14:paraId="7C131838" w14:textId="77777777" w:rsidR="00596EB7" w:rsidRPr="00CA7EF2" w:rsidRDefault="00596EB7" w:rsidP="00575747">
            <w:pPr>
              <w:rPr>
                <w:sz w:val="16"/>
                <w:szCs w:val="16"/>
              </w:rPr>
            </w:pPr>
          </w:p>
        </w:tc>
        <w:tc>
          <w:tcPr>
            <w:tcW w:w="282" w:type="dxa"/>
            <w:tcBorders>
              <w:bottom w:val="single" w:sz="4" w:space="0" w:color="auto"/>
            </w:tcBorders>
          </w:tcPr>
          <w:p w14:paraId="03951C07" w14:textId="77777777" w:rsidR="00596EB7" w:rsidRPr="00CA7EF2" w:rsidRDefault="00596EB7" w:rsidP="00575747">
            <w:pPr>
              <w:rPr>
                <w:sz w:val="16"/>
                <w:szCs w:val="16"/>
              </w:rPr>
            </w:pPr>
          </w:p>
        </w:tc>
        <w:tc>
          <w:tcPr>
            <w:tcW w:w="282" w:type="dxa"/>
            <w:tcBorders>
              <w:bottom w:val="single" w:sz="4" w:space="0" w:color="auto"/>
            </w:tcBorders>
          </w:tcPr>
          <w:p w14:paraId="0A60D971" w14:textId="77777777" w:rsidR="00596EB7" w:rsidRPr="00CA7EF2" w:rsidRDefault="00596EB7" w:rsidP="00575747">
            <w:pPr>
              <w:rPr>
                <w:sz w:val="16"/>
                <w:szCs w:val="16"/>
              </w:rPr>
            </w:pPr>
          </w:p>
        </w:tc>
        <w:tc>
          <w:tcPr>
            <w:tcW w:w="282" w:type="dxa"/>
            <w:tcBorders>
              <w:bottom w:val="single" w:sz="4" w:space="0" w:color="auto"/>
            </w:tcBorders>
          </w:tcPr>
          <w:p w14:paraId="40826D90" w14:textId="77777777" w:rsidR="00596EB7" w:rsidRPr="00CA7EF2" w:rsidRDefault="00596EB7" w:rsidP="00575747">
            <w:pPr>
              <w:rPr>
                <w:sz w:val="16"/>
                <w:szCs w:val="16"/>
              </w:rPr>
            </w:pPr>
          </w:p>
        </w:tc>
        <w:tc>
          <w:tcPr>
            <w:tcW w:w="282" w:type="dxa"/>
            <w:tcBorders>
              <w:bottom w:val="single" w:sz="4" w:space="0" w:color="auto"/>
            </w:tcBorders>
          </w:tcPr>
          <w:p w14:paraId="66B1F8EA" w14:textId="77777777" w:rsidR="00596EB7" w:rsidRPr="00CA7EF2" w:rsidRDefault="00596EB7" w:rsidP="00575747">
            <w:pPr>
              <w:rPr>
                <w:sz w:val="16"/>
                <w:szCs w:val="16"/>
              </w:rPr>
            </w:pPr>
          </w:p>
        </w:tc>
        <w:tc>
          <w:tcPr>
            <w:tcW w:w="282" w:type="dxa"/>
            <w:tcBorders>
              <w:bottom w:val="single" w:sz="4" w:space="0" w:color="auto"/>
            </w:tcBorders>
          </w:tcPr>
          <w:p w14:paraId="54A70D69" w14:textId="77777777" w:rsidR="00596EB7" w:rsidRPr="00CA7EF2" w:rsidRDefault="00596EB7" w:rsidP="00575747">
            <w:pPr>
              <w:rPr>
                <w:sz w:val="16"/>
                <w:szCs w:val="16"/>
              </w:rPr>
            </w:pPr>
          </w:p>
        </w:tc>
        <w:tc>
          <w:tcPr>
            <w:tcW w:w="282" w:type="dxa"/>
            <w:tcBorders>
              <w:bottom w:val="single" w:sz="4" w:space="0" w:color="auto"/>
            </w:tcBorders>
          </w:tcPr>
          <w:p w14:paraId="27BA5E45" w14:textId="77777777" w:rsidR="00596EB7" w:rsidRPr="00CA7EF2" w:rsidRDefault="00596EB7" w:rsidP="00575747">
            <w:pPr>
              <w:rPr>
                <w:sz w:val="16"/>
                <w:szCs w:val="16"/>
              </w:rPr>
            </w:pPr>
          </w:p>
        </w:tc>
        <w:tc>
          <w:tcPr>
            <w:tcW w:w="282" w:type="dxa"/>
            <w:tcBorders>
              <w:bottom w:val="single" w:sz="4" w:space="0" w:color="auto"/>
            </w:tcBorders>
          </w:tcPr>
          <w:p w14:paraId="33BF50D6" w14:textId="77777777" w:rsidR="00596EB7" w:rsidRPr="00CA7EF2" w:rsidRDefault="00596EB7" w:rsidP="00575747">
            <w:pPr>
              <w:rPr>
                <w:sz w:val="16"/>
                <w:szCs w:val="16"/>
              </w:rPr>
            </w:pPr>
          </w:p>
        </w:tc>
        <w:tc>
          <w:tcPr>
            <w:tcW w:w="282" w:type="dxa"/>
            <w:tcBorders>
              <w:bottom w:val="single" w:sz="4" w:space="0" w:color="auto"/>
            </w:tcBorders>
          </w:tcPr>
          <w:p w14:paraId="4D8CFE6E" w14:textId="77777777" w:rsidR="00596EB7" w:rsidRPr="00CA7EF2" w:rsidRDefault="00596EB7" w:rsidP="00575747">
            <w:pPr>
              <w:rPr>
                <w:sz w:val="16"/>
                <w:szCs w:val="16"/>
              </w:rPr>
            </w:pPr>
          </w:p>
        </w:tc>
        <w:tc>
          <w:tcPr>
            <w:tcW w:w="282" w:type="dxa"/>
            <w:tcBorders>
              <w:bottom w:val="single" w:sz="4" w:space="0" w:color="auto"/>
            </w:tcBorders>
          </w:tcPr>
          <w:p w14:paraId="35098FE3" w14:textId="77777777" w:rsidR="00596EB7" w:rsidRPr="00CA7EF2" w:rsidRDefault="00596EB7" w:rsidP="00575747">
            <w:pPr>
              <w:rPr>
                <w:sz w:val="16"/>
                <w:szCs w:val="16"/>
              </w:rPr>
            </w:pPr>
          </w:p>
        </w:tc>
        <w:tc>
          <w:tcPr>
            <w:tcW w:w="282" w:type="dxa"/>
            <w:tcBorders>
              <w:bottom w:val="single" w:sz="4" w:space="0" w:color="auto"/>
            </w:tcBorders>
          </w:tcPr>
          <w:p w14:paraId="4AE1CDB5" w14:textId="77777777" w:rsidR="00596EB7" w:rsidRPr="00CA7EF2" w:rsidRDefault="00596EB7" w:rsidP="00575747">
            <w:pPr>
              <w:rPr>
                <w:sz w:val="16"/>
                <w:szCs w:val="16"/>
              </w:rPr>
            </w:pPr>
          </w:p>
        </w:tc>
        <w:tc>
          <w:tcPr>
            <w:tcW w:w="282" w:type="dxa"/>
            <w:tcBorders>
              <w:bottom w:val="single" w:sz="4" w:space="0" w:color="auto"/>
            </w:tcBorders>
          </w:tcPr>
          <w:p w14:paraId="539D7537" w14:textId="77777777" w:rsidR="00596EB7" w:rsidRPr="00CA7EF2" w:rsidRDefault="00596EB7" w:rsidP="00575747">
            <w:pPr>
              <w:rPr>
                <w:sz w:val="16"/>
                <w:szCs w:val="16"/>
              </w:rPr>
            </w:pPr>
          </w:p>
        </w:tc>
        <w:tc>
          <w:tcPr>
            <w:tcW w:w="282" w:type="dxa"/>
            <w:tcBorders>
              <w:bottom w:val="single" w:sz="4" w:space="0" w:color="auto"/>
            </w:tcBorders>
          </w:tcPr>
          <w:p w14:paraId="5AA69E5D" w14:textId="77777777" w:rsidR="00596EB7" w:rsidRPr="00CA7EF2" w:rsidRDefault="00596EB7" w:rsidP="00575747">
            <w:pPr>
              <w:rPr>
                <w:sz w:val="16"/>
                <w:szCs w:val="16"/>
              </w:rPr>
            </w:pPr>
          </w:p>
        </w:tc>
        <w:tc>
          <w:tcPr>
            <w:tcW w:w="282" w:type="dxa"/>
            <w:tcBorders>
              <w:bottom w:val="single" w:sz="4" w:space="0" w:color="auto"/>
            </w:tcBorders>
          </w:tcPr>
          <w:p w14:paraId="45163864" w14:textId="77777777" w:rsidR="00596EB7" w:rsidRPr="00CA7EF2" w:rsidRDefault="00596EB7" w:rsidP="00575747">
            <w:pPr>
              <w:rPr>
                <w:sz w:val="16"/>
                <w:szCs w:val="16"/>
              </w:rPr>
            </w:pPr>
          </w:p>
        </w:tc>
        <w:tc>
          <w:tcPr>
            <w:tcW w:w="282" w:type="dxa"/>
            <w:tcBorders>
              <w:bottom w:val="single" w:sz="4" w:space="0" w:color="auto"/>
            </w:tcBorders>
          </w:tcPr>
          <w:p w14:paraId="007E2FAB" w14:textId="77777777" w:rsidR="00596EB7" w:rsidRPr="00CA7EF2" w:rsidRDefault="00596EB7" w:rsidP="00575747">
            <w:pPr>
              <w:rPr>
                <w:sz w:val="16"/>
                <w:szCs w:val="16"/>
              </w:rPr>
            </w:pPr>
          </w:p>
        </w:tc>
        <w:tc>
          <w:tcPr>
            <w:tcW w:w="282" w:type="dxa"/>
            <w:tcBorders>
              <w:bottom w:val="single" w:sz="4" w:space="0" w:color="auto"/>
            </w:tcBorders>
          </w:tcPr>
          <w:p w14:paraId="03F776B6" w14:textId="77777777" w:rsidR="00596EB7" w:rsidRPr="00CA7EF2" w:rsidRDefault="00596EB7" w:rsidP="00575747">
            <w:pPr>
              <w:rPr>
                <w:sz w:val="16"/>
                <w:szCs w:val="16"/>
              </w:rPr>
            </w:pPr>
          </w:p>
        </w:tc>
        <w:tc>
          <w:tcPr>
            <w:tcW w:w="282" w:type="dxa"/>
            <w:tcBorders>
              <w:bottom w:val="single" w:sz="4" w:space="0" w:color="auto"/>
            </w:tcBorders>
          </w:tcPr>
          <w:p w14:paraId="4791D173" w14:textId="77777777" w:rsidR="00596EB7" w:rsidRPr="00CA7EF2" w:rsidRDefault="00596EB7" w:rsidP="00575747">
            <w:pPr>
              <w:rPr>
                <w:sz w:val="16"/>
                <w:szCs w:val="16"/>
              </w:rPr>
            </w:pPr>
          </w:p>
        </w:tc>
        <w:tc>
          <w:tcPr>
            <w:tcW w:w="282" w:type="dxa"/>
            <w:tcBorders>
              <w:bottom w:val="single" w:sz="4" w:space="0" w:color="auto"/>
            </w:tcBorders>
          </w:tcPr>
          <w:p w14:paraId="401D09FE" w14:textId="77777777" w:rsidR="00596EB7" w:rsidRPr="00CA7EF2" w:rsidRDefault="00596EB7" w:rsidP="00575747">
            <w:pPr>
              <w:rPr>
                <w:sz w:val="16"/>
                <w:szCs w:val="16"/>
              </w:rPr>
            </w:pPr>
          </w:p>
        </w:tc>
        <w:tc>
          <w:tcPr>
            <w:tcW w:w="282" w:type="dxa"/>
            <w:tcBorders>
              <w:bottom w:val="single" w:sz="4" w:space="0" w:color="auto"/>
            </w:tcBorders>
          </w:tcPr>
          <w:p w14:paraId="35152E5D" w14:textId="77777777" w:rsidR="00596EB7" w:rsidRPr="00CA7EF2" w:rsidRDefault="00596EB7" w:rsidP="00575747">
            <w:pPr>
              <w:rPr>
                <w:sz w:val="16"/>
                <w:szCs w:val="16"/>
              </w:rPr>
            </w:pPr>
          </w:p>
        </w:tc>
      </w:tr>
      <w:tr w:rsidR="00596EB7" w14:paraId="646C06AF" w14:textId="77777777" w:rsidTr="00575747">
        <w:tc>
          <w:tcPr>
            <w:tcW w:w="4504" w:type="dxa"/>
            <w:gridSpan w:val="16"/>
            <w:tcBorders>
              <w:left w:val="nil"/>
              <w:bottom w:val="nil"/>
            </w:tcBorders>
          </w:tcPr>
          <w:p w14:paraId="1021D0BD" w14:textId="77777777" w:rsidR="00596EB7" w:rsidRPr="00CA7EF2" w:rsidRDefault="00596EB7" w:rsidP="00575747">
            <w:pPr>
              <w:jc w:val="center"/>
              <w:rPr>
                <w:sz w:val="16"/>
                <w:szCs w:val="16"/>
              </w:rPr>
            </w:pPr>
            <w:r>
              <w:rPr>
                <w:sz w:val="16"/>
                <w:szCs w:val="16"/>
              </w:rPr>
              <w:t>+1</w:t>
            </w:r>
          </w:p>
        </w:tc>
        <w:tc>
          <w:tcPr>
            <w:tcW w:w="4512" w:type="dxa"/>
            <w:gridSpan w:val="16"/>
            <w:tcBorders>
              <w:bottom w:val="nil"/>
              <w:right w:val="nil"/>
            </w:tcBorders>
          </w:tcPr>
          <w:p w14:paraId="7C51AD23" w14:textId="77777777" w:rsidR="00596EB7" w:rsidRPr="00CA7EF2" w:rsidRDefault="00596EB7" w:rsidP="00575747">
            <w:pPr>
              <w:jc w:val="center"/>
              <w:rPr>
                <w:sz w:val="16"/>
                <w:szCs w:val="16"/>
              </w:rPr>
            </w:pPr>
            <w:r>
              <w:rPr>
                <w:sz w:val="16"/>
                <w:szCs w:val="16"/>
              </w:rPr>
              <w:t>+1</w:t>
            </w:r>
          </w:p>
        </w:tc>
      </w:tr>
    </w:tbl>
    <w:p w14:paraId="58709067" w14:textId="77777777" w:rsidR="00596EB7" w:rsidRDefault="00596EB7" w:rsidP="00596EB7">
      <w:r>
        <w:t>UE 2</w:t>
      </w:r>
    </w:p>
    <w:tbl>
      <w:tblPr>
        <w:tblStyle w:val="TableGrid"/>
        <w:tblW w:w="0" w:type="auto"/>
        <w:tblLook w:val="04A0" w:firstRow="1" w:lastRow="0" w:firstColumn="1" w:lastColumn="0" w:noHBand="0" w:noVBand="1"/>
      </w:tblPr>
      <w:tblGrid>
        <w:gridCol w:w="281"/>
        <w:gridCol w:w="281"/>
        <w:gridCol w:w="281"/>
        <w:gridCol w:w="281"/>
        <w:gridCol w:w="281"/>
        <w:gridCol w:w="281"/>
        <w:gridCol w:w="281"/>
        <w:gridCol w:w="281"/>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tblGrid>
      <w:tr w:rsidR="00596EB7" w14:paraId="23DE33E4" w14:textId="77777777" w:rsidTr="00575747">
        <w:tc>
          <w:tcPr>
            <w:tcW w:w="9016" w:type="dxa"/>
            <w:gridSpan w:val="32"/>
          </w:tcPr>
          <w:p w14:paraId="7160A671" w14:textId="77777777" w:rsidR="00596EB7" w:rsidRPr="00CA7EF2" w:rsidRDefault="00596EB7" w:rsidP="00575747">
            <w:pPr>
              <w:jc w:val="center"/>
              <w:rPr>
                <w:sz w:val="16"/>
                <w:szCs w:val="16"/>
              </w:rPr>
            </w:pPr>
            <w:r w:rsidRPr="00CA7EF2">
              <w:rPr>
                <w:sz w:val="16"/>
                <w:szCs w:val="16"/>
              </w:rPr>
              <w:t xml:space="preserve">Single tone spread using {+1, </w:t>
            </w:r>
            <w:r>
              <w:rPr>
                <w:sz w:val="16"/>
                <w:szCs w:val="16"/>
              </w:rPr>
              <w:t>-</w:t>
            </w:r>
            <w:r w:rsidRPr="00CA7EF2">
              <w:rPr>
                <w:sz w:val="16"/>
                <w:szCs w:val="16"/>
              </w:rPr>
              <w:t>1}</w:t>
            </w:r>
          </w:p>
        </w:tc>
      </w:tr>
      <w:tr w:rsidR="00596EB7" w14:paraId="503B52D0" w14:textId="77777777" w:rsidTr="00575747">
        <w:tc>
          <w:tcPr>
            <w:tcW w:w="281" w:type="dxa"/>
            <w:tcBorders>
              <w:bottom w:val="single" w:sz="4" w:space="0" w:color="auto"/>
            </w:tcBorders>
          </w:tcPr>
          <w:p w14:paraId="1E79689A" w14:textId="77777777" w:rsidR="00596EB7" w:rsidRPr="00CA7EF2" w:rsidRDefault="00596EB7" w:rsidP="00575747">
            <w:pPr>
              <w:rPr>
                <w:sz w:val="16"/>
                <w:szCs w:val="16"/>
              </w:rPr>
            </w:pPr>
          </w:p>
        </w:tc>
        <w:tc>
          <w:tcPr>
            <w:tcW w:w="281" w:type="dxa"/>
            <w:tcBorders>
              <w:bottom w:val="single" w:sz="4" w:space="0" w:color="auto"/>
            </w:tcBorders>
          </w:tcPr>
          <w:p w14:paraId="32AEAD52" w14:textId="77777777" w:rsidR="00596EB7" w:rsidRPr="00CA7EF2" w:rsidRDefault="00596EB7" w:rsidP="00575747">
            <w:pPr>
              <w:rPr>
                <w:sz w:val="16"/>
                <w:szCs w:val="16"/>
              </w:rPr>
            </w:pPr>
          </w:p>
        </w:tc>
        <w:tc>
          <w:tcPr>
            <w:tcW w:w="281" w:type="dxa"/>
            <w:tcBorders>
              <w:bottom w:val="single" w:sz="4" w:space="0" w:color="auto"/>
            </w:tcBorders>
          </w:tcPr>
          <w:p w14:paraId="723BE04D" w14:textId="77777777" w:rsidR="00596EB7" w:rsidRPr="00CA7EF2" w:rsidRDefault="00596EB7" w:rsidP="00575747">
            <w:pPr>
              <w:rPr>
                <w:sz w:val="16"/>
                <w:szCs w:val="16"/>
              </w:rPr>
            </w:pPr>
          </w:p>
        </w:tc>
        <w:tc>
          <w:tcPr>
            <w:tcW w:w="281" w:type="dxa"/>
            <w:tcBorders>
              <w:bottom w:val="single" w:sz="4" w:space="0" w:color="auto"/>
            </w:tcBorders>
          </w:tcPr>
          <w:p w14:paraId="7E18EF0B" w14:textId="77777777" w:rsidR="00596EB7" w:rsidRPr="00CA7EF2" w:rsidRDefault="00596EB7" w:rsidP="00575747">
            <w:pPr>
              <w:rPr>
                <w:sz w:val="16"/>
                <w:szCs w:val="16"/>
              </w:rPr>
            </w:pPr>
          </w:p>
        </w:tc>
        <w:tc>
          <w:tcPr>
            <w:tcW w:w="281" w:type="dxa"/>
            <w:tcBorders>
              <w:bottom w:val="single" w:sz="4" w:space="0" w:color="auto"/>
            </w:tcBorders>
          </w:tcPr>
          <w:p w14:paraId="1D97699E" w14:textId="77777777" w:rsidR="00596EB7" w:rsidRPr="00CA7EF2" w:rsidRDefault="00596EB7" w:rsidP="00575747">
            <w:pPr>
              <w:rPr>
                <w:sz w:val="16"/>
                <w:szCs w:val="16"/>
              </w:rPr>
            </w:pPr>
          </w:p>
        </w:tc>
        <w:tc>
          <w:tcPr>
            <w:tcW w:w="281" w:type="dxa"/>
            <w:tcBorders>
              <w:bottom w:val="single" w:sz="4" w:space="0" w:color="auto"/>
            </w:tcBorders>
          </w:tcPr>
          <w:p w14:paraId="54BB862C" w14:textId="77777777" w:rsidR="00596EB7" w:rsidRPr="00CA7EF2" w:rsidRDefault="00596EB7" w:rsidP="00575747">
            <w:pPr>
              <w:rPr>
                <w:sz w:val="16"/>
                <w:szCs w:val="16"/>
              </w:rPr>
            </w:pPr>
          </w:p>
        </w:tc>
        <w:tc>
          <w:tcPr>
            <w:tcW w:w="281" w:type="dxa"/>
            <w:tcBorders>
              <w:bottom w:val="single" w:sz="4" w:space="0" w:color="auto"/>
            </w:tcBorders>
          </w:tcPr>
          <w:p w14:paraId="39173388" w14:textId="77777777" w:rsidR="00596EB7" w:rsidRPr="00CA7EF2" w:rsidRDefault="00596EB7" w:rsidP="00575747">
            <w:pPr>
              <w:rPr>
                <w:sz w:val="16"/>
                <w:szCs w:val="16"/>
              </w:rPr>
            </w:pPr>
          </w:p>
        </w:tc>
        <w:tc>
          <w:tcPr>
            <w:tcW w:w="281" w:type="dxa"/>
            <w:tcBorders>
              <w:bottom w:val="single" w:sz="4" w:space="0" w:color="auto"/>
            </w:tcBorders>
          </w:tcPr>
          <w:p w14:paraId="4A20B150" w14:textId="77777777" w:rsidR="00596EB7" w:rsidRPr="00CA7EF2" w:rsidRDefault="00596EB7" w:rsidP="00575747">
            <w:pPr>
              <w:rPr>
                <w:sz w:val="16"/>
                <w:szCs w:val="16"/>
              </w:rPr>
            </w:pPr>
          </w:p>
        </w:tc>
        <w:tc>
          <w:tcPr>
            <w:tcW w:w="282" w:type="dxa"/>
            <w:tcBorders>
              <w:bottom w:val="single" w:sz="4" w:space="0" w:color="auto"/>
            </w:tcBorders>
          </w:tcPr>
          <w:p w14:paraId="633F19C9" w14:textId="77777777" w:rsidR="00596EB7" w:rsidRPr="00CA7EF2" w:rsidRDefault="00596EB7" w:rsidP="00575747">
            <w:pPr>
              <w:rPr>
                <w:sz w:val="16"/>
                <w:szCs w:val="16"/>
              </w:rPr>
            </w:pPr>
          </w:p>
        </w:tc>
        <w:tc>
          <w:tcPr>
            <w:tcW w:w="282" w:type="dxa"/>
            <w:tcBorders>
              <w:bottom w:val="single" w:sz="4" w:space="0" w:color="auto"/>
            </w:tcBorders>
          </w:tcPr>
          <w:p w14:paraId="06CD180D" w14:textId="77777777" w:rsidR="00596EB7" w:rsidRPr="00CA7EF2" w:rsidRDefault="00596EB7" w:rsidP="00575747">
            <w:pPr>
              <w:rPr>
                <w:sz w:val="16"/>
                <w:szCs w:val="16"/>
              </w:rPr>
            </w:pPr>
          </w:p>
        </w:tc>
        <w:tc>
          <w:tcPr>
            <w:tcW w:w="282" w:type="dxa"/>
            <w:tcBorders>
              <w:bottom w:val="single" w:sz="4" w:space="0" w:color="auto"/>
            </w:tcBorders>
          </w:tcPr>
          <w:p w14:paraId="05207102" w14:textId="77777777" w:rsidR="00596EB7" w:rsidRPr="00CA7EF2" w:rsidRDefault="00596EB7" w:rsidP="00575747">
            <w:pPr>
              <w:rPr>
                <w:sz w:val="16"/>
                <w:szCs w:val="16"/>
              </w:rPr>
            </w:pPr>
          </w:p>
        </w:tc>
        <w:tc>
          <w:tcPr>
            <w:tcW w:w="282" w:type="dxa"/>
            <w:tcBorders>
              <w:bottom w:val="single" w:sz="4" w:space="0" w:color="auto"/>
            </w:tcBorders>
          </w:tcPr>
          <w:p w14:paraId="489C1BBD" w14:textId="77777777" w:rsidR="00596EB7" w:rsidRPr="00CA7EF2" w:rsidRDefault="00596EB7" w:rsidP="00575747">
            <w:pPr>
              <w:rPr>
                <w:sz w:val="16"/>
                <w:szCs w:val="16"/>
              </w:rPr>
            </w:pPr>
          </w:p>
        </w:tc>
        <w:tc>
          <w:tcPr>
            <w:tcW w:w="282" w:type="dxa"/>
            <w:tcBorders>
              <w:bottom w:val="single" w:sz="4" w:space="0" w:color="auto"/>
            </w:tcBorders>
          </w:tcPr>
          <w:p w14:paraId="27E0FC7A" w14:textId="77777777" w:rsidR="00596EB7" w:rsidRPr="00CA7EF2" w:rsidRDefault="00596EB7" w:rsidP="00575747">
            <w:pPr>
              <w:rPr>
                <w:sz w:val="16"/>
                <w:szCs w:val="16"/>
              </w:rPr>
            </w:pPr>
          </w:p>
        </w:tc>
        <w:tc>
          <w:tcPr>
            <w:tcW w:w="282" w:type="dxa"/>
            <w:tcBorders>
              <w:bottom w:val="single" w:sz="4" w:space="0" w:color="auto"/>
            </w:tcBorders>
          </w:tcPr>
          <w:p w14:paraId="7D428D7D" w14:textId="77777777" w:rsidR="00596EB7" w:rsidRPr="00CA7EF2" w:rsidRDefault="00596EB7" w:rsidP="00575747">
            <w:pPr>
              <w:rPr>
                <w:sz w:val="16"/>
                <w:szCs w:val="16"/>
              </w:rPr>
            </w:pPr>
          </w:p>
        </w:tc>
        <w:tc>
          <w:tcPr>
            <w:tcW w:w="282" w:type="dxa"/>
            <w:tcBorders>
              <w:bottom w:val="single" w:sz="4" w:space="0" w:color="auto"/>
            </w:tcBorders>
          </w:tcPr>
          <w:p w14:paraId="7D3AE4F3" w14:textId="77777777" w:rsidR="00596EB7" w:rsidRPr="00CA7EF2" w:rsidRDefault="00596EB7" w:rsidP="00575747">
            <w:pPr>
              <w:rPr>
                <w:sz w:val="16"/>
                <w:szCs w:val="16"/>
              </w:rPr>
            </w:pPr>
          </w:p>
        </w:tc>
        <w:tc>
          <w:tcPr>
            <w:tcW w:w="282" w:type="dxa"/>
            <w:tcBorders>
              <w:bottom w:val="single" w:sz="4" w:space="0" w:color="auto"/>
            </w:tcBorders>
          </w:tcPr>
          <w:p w14:paraId="576E37E3" w14:textId="77777777" w:rsidR="00596EB7" w:rsidRPr="00CA7EF2" w:rsidRDefault="00596EB7" w:rsidP="00575747">
            <w:pPr>
              <w:rPr>
                <w:sz w:val="16"/>
                <w:szCs w:val="16"/>
              </w:rPr>
            </w:pPr>
          </w:p>
        </w:tc>
        <w:tc>
          <w:tcPr>
            <w:tcW w:w="282" w:type="dxa"/>
            <w:tcBorders>
              <w:bottom w:val="single" w:sz="4" w:space="0" w:color="auto"/>
            </w:tcBorders>
          </w:tcPr>
          <w:p w14:paraId="3A62D1D0" w14:textId="77777777" w:rsidR="00596EB7" w:rsidRPr="00CA7EF2" w:rsidRDefault="00596EB7" w:rsidP="00575747">
            <w:pPr>
              <w:rPr>
                <w:sz w:val="16"/>
                <w:szCs w:val="16"/>
              </w:rPr>
            </w:pPr>
          </w:p>
        </w:tc>
        <w:tc>
          <w:tcPr>
            <w:tcW w:w="282" w:type="dxa"/>
            <w:tcBorders>
              <w:bottom w:val="single" w:sz="4" w:space="0" w:color="auto"/>
            </w:tcBorders>
          </w:tcPr>
          <w:p w14:paraId="7C17E3F0" w14:textId="77777777" w:rsidR="00596EB7" w:rsidRPr="00CA7EF2" w:rsidRDefault="00596EB7" w:rsidP="00575747">
            <w:pPr>
              <w:rPr>
                <w:sz w:val="16"/>
                <w:szCs w:val="16"/>
              </w:rPr>
            </w:pPr>
          </w:p>
        </w:tc>
        <w:tc>
          <w:tcPr>
            <w:tcW w:w="282" w:type="dxa"/>
            <w:tcBorders>
              <w:bottom w:val="single" w:sz="4" w:space="0" w:color="auto"/>
            </w:tcBorders>
          </w:tcPr>
          <w:p w14:paraId="3B90640D" w14:textId="77777777" w:rsidR="00596EB7" w:rsidRPr="00CA7EF2" w:rsidRDefault="00596EB7" w:rsidP="00575747">
            <w:pPr>
              <w:rPr>
                <w:sz w:val="16"/>
                <w:szCs w:val="16"/>
              </w:rPr>
            </w:pPr>
          </w:p>
        </w:tc>
        <w:tc>
          <w:tcPr>
            <w:tcW w:w="282" w:type="dxa"/>
            <w:tcBorders>
              <w:bottom w:val="single" w:sz="4" w:space="0" w:color="auto"/>
            </w:tcBorders>
          </w:tcPr>
          <w:p w14:paraId="2D5B15EC" w14:textId="77777777" w:rsidR="00596EB7" w:rsidRPr="00CA7EF2" w:rsidRDefault="00596EB7" w:rsidP="00575747">
            <w:pPr>
              <w:rPr>
                <w:sz w:val="16"/>
                <w:szCs w:val="16"/>
              </w:rPr>
            </w:pPr>
          </w:p>
        </w:tc>
        <w:tc>
          <w:tcPr>
            <w:tcW w:w="282" w:type="dxa"/>
            <w:tcBorders>
              <w:bottom w:val="single" w:sz="4" w:space="0" w:color="auto"/>
            </w:tcBorders>
          </w:tcPr>
          <w:p w14:paraId="1A64D85A" w14:textId="77777777" w:rsidR="00596EB7" w:rsidRPr="00CA7EF2" w:rsidRDefault="00596EB7" w:rsidP="00575747">
            <w:pPr>
              <w:rPr>
                <w:sz w:val="16"/>
                <w:szCs w:val="16"/>
              </w:rPr>
            </w:pPr>
          </w:p>
        </w:tc>
        <w:tc>
          <w:tcPr>
            <w:tcW w:w="282" w:type="dxa"/>
            <w:tcBorders>
              <w:bottom w:val="single" w:sz="4" w:space="0" w:color="auto"/>
            </w:tcBorders>
          </w:tcPr>
          <w:p w14:paraId="29CCB177" w14:textId="77777777" w:rsidR="00596EB7" w:rsidRPr="00CA7EF2" w:rsidRDefault="00596EB7" w:rsidP="00575747">
            <w:pPr>
              <w:rPr>
                <w:sz w:val="16"/>
                <w:szCs w:val="16"/>
              </w:rPr>
            </w:pPr>
          </w:p>
        </w:tc>
        <w:tc>
          <w:tcPr>
            <w:tcW w:w="282" w:type="dxa"/>
            <w:tcBorders>
              <w:bottom w:val="single" w:sz="4" w:space="0" w:color="auto"/>
            </w:tcBorders>
          </w:tcPr>
          <w:p w14:paraId="2CC0E19F" w14:textId="77777777" w:rsidR="00596EB7" w:rsidRPr="00CA7EF2" w:rsidRDefault="00596EB7" w:rsidP="00575747">
            <w:pPr>
              <w:rPr>
                <w:sz w:val="16"/>
                <w:szCs w:val="16"/>
              </w:rPr>
            </w:pPr>
          </w:p>
        </w:tc>
        <w:tc>
          <w:tcPr>
            <w:tcW w:w="282" w:type="dxa"/>
            <w:tcBorders>
              <w:bottom w:val="single" w:sz="4" w:space="0" w:color="auto"/>
            </w:tcBorders>
          </w:tcPr>
          <w:p w14:paraId="7E9C5DDC" w14:textId="77777777" w:rsidR="00596EB7" w:rsidRPr="00CA7EF2" w:rsidRDefault="00596EB7" w:rsidP="00575747">
            <w:pPr>
              <w:rPr>
                <w:sz w:val="16"/>
                <w:szCs w:val="16"/>
              </w:rPr>
            </w:pPr>
          </w:p>
        </w:tc>
        <w:tc>
          <w:tcPr>
            <w:tcW w:w="282" w:type="dxa"/>
            <w:tcBorders>
              <w:bottom w:val="single" w:sz="4" w:space="0" w:color="auto"/>
            </w:tcBorders>
          </w:tcPr>
          <w:p w14:paraId="4FC9BD9A" w14:textId="77777777" w:rsidR="00596EB7" w:rsidRPr="00CA7EF2" w:rsidRDefault="00596EB7" w:rsidP="00575747">
            <w:pPr>
              <w:rPr>
                <w:sz w:val="16"/>
                <w:szCs w:val="16"/>
              </w:rPr>
            </w:pPr>
          </w:p>
        </w:tc>
        <w:tc>
          <w:tcPr>
            <w:tcW w:w="282" w:type="dxa"/>
            <w:tcBorders>
              <w:bottom w:val="single" w:sz="4" w:space="0" w:color="auto"/>
            </w:tcBorders>
          </w:tcPr>
          <w:p w14:paraId="097BA061" w14:textId="77777777" w:rsidR="00596EB7" w:rsidRPr="00CA7EF2" w:rsidRDefault="00596EB7" w:rsidP="00575747">
            <w:pPr>
              <w:rPr>
                <w:sz w:val="16"/>
                <w:szCs w:val="16"/>
              </w:rPr>
            </w:pPr>
          </w:p>
        </w:tc>
        <w:tc>
          <w:tcPr>
            <w:tcW w:w="282" w:type="dxa"/>
            <w:tcBorders>
              <w:bottom w:val="single" w:sz="4" w:space="0" w:color="auto"/>
            </w:tcBorders>
          </w:tcPr>
          <w:p w14:paraId="66C45E23" w14:textId="77777777" w:rsidR="00596EB7" w:rsidRPr="00CA7EF2" w:rsidRDefault="00596EB7" w:rsidP="00575747">
            <w:pPr>
              <w:rPr>
                <w:sz w:val="16"/>
                <w:szCs w:val="16"/>
              </w:rPr>
            </w:pPr>
          </w:p>
        </w:tc>
        <w:tc>
          <w:tcPr>
            <w:tcW w:w="282" w:type="dxa"/>
            <w:tcBorders>
              <w:bottom w:val="single" w:sz="4" w:space="0" w:color="auto"/>
            </w:tcBorders>
          </w:tcPr>
          <w:p w14:paraId="165C47B3" w14:textId="77777777" w:rsidR="00596EB7" w:rsidRPr="00CA7EF2" w:rsidRDefault="00596EB7" w:rsidP="00575747">
            <w:pPr>
              <w:rPr>
                <w:sz w:val="16"/>
                <w:szCs w:val="16"/>
              </w:rPr>
            </w:pPr>
          </w:p>
        </w:tc>
        <w:tc>
          <w:tcPr>
            <w:tcW w:w="282" w:type="dxa"/>
            <w:tcBorders>
              <w:bottom w:val="single" w:sz="4" w:space="0" w:color="auto"/>
            </w:tcBorders>
          </w:tcPr>
          <w:p w14:paraId="6D374F7A" w14:textId="77777777" w:rsidR="00596EB7" w:rsidRPr="00CA7EF2" w:rsidRDefault="00596EB7" w:rsidP="00575747">
            <w:pPr>
              <w:rPr>
                <w:sz w:val="16"/>
                <w:szCs w:val="16"/>
              </w:rPr>
            </w:pPr>
          </w:p>
        </w:tc>
        <w:tc>
          <w:tcPr>
            <w:tcW w:w="282" w:type="dxa"/>
            <w:tcBorders>
              <w:bottom w:val="single" w:sz="4" w:space="0" w:color="auto"/>
            </w:tcBorders>
          </w:tcPr>
          <w:p w14:paraId="7DF0F706" w14:textId="77777777" w:rsidR="00596EB7" w:rsidRPr="00CA7EF2" w:rsidRDefault="00596EB7" w:rsidP="00575747">
            <w:pPr>
              <w:rPr>
                <w:sz w:val="16"/>
                <w:szCs w:val="16"/>
              </w:rPr>
            </w:pPr>
          </w:p>
        </w:tc>
        <w:tc>
          <w:tcPr>
            <w:tcW w:w="282" w:type="dxa"/>
            <w:tcBorders>
              <w:bottom w:val="single" w:sz="4" w:space="0" w:color="auto"/>
            </w:tcBorders>
          </w:tcPr>
          <w:p w14:paraId="20419D30" w14:textId="77777777" w:rsidR="00596EB7" w:rsidRPr="00CA7EF2" w:rsidRDefault="00596EB7" w:rsidP="00575747">
            <w:pPr>
              <w:rPr>
                <w:sz w:val="16"/>
                <w:szCs w:val="16"/>
              </w:rPr>
            </w:pPr>
          </w:p>
        </w:tc>
        <w:tc>
          <w:tcPr>
            <w:tcW w:w="282" w:type="dxa"/>
            <w:tcBorders>
              <w:bottom w:val="single" w:sz="4" w:space="0" w:color="auto"/>
            </w:tcBorders>
          </w:tcPr>
          <w:p w14:paraId="10380598" w14:textId="77777777" w:rsidR="00596EB7" w:rsidRPr="00CA7EF2" w:rsidRDefault="00596EB7" w:rsidP="00575747">
            <w:pPr>
              <w:rPr>
                <w:sz w:val="16"/>
                <w:szCs w:val="16"/>
              </w:rPr>
            </w:pPr>
          </w:p>
        </w:tc>
      </w:tr>
      <w:tr w:rsidR="00596EB7" w14:paraId="2F808957" w14:textId="77777777" w:rsidTr="00575747">
        <w:tc>
          <w:tcPr>
            <w:tcW w:w="4504" w:type="dxa"/>
            <w:gridSpan w:val="16"/>
            <w:tcBorders>
              <w:left w:val="nil"/>
              <w:bottom w:val="nil"/>
            </w:tcBorders>
          </w:tcPr>
          <w:p w14:paraId="0EE4D10E" w14:textId="77777777" w:rsidR="00596EB7" w:rsidRPr="00CA7EF2" w:rsidRDefault="00596EB7" w:rsidP="00575747">
            <w:pPr>
              <w:jc w:val="center"/>
              <w:rPr>
                <w:sz w:val="16"/>
                <w:szCs w:val="16"/>
              </w:rPr>
            </w:pPr>
            <w:r>
              <w:rPr>
                <w:sz w:val="16"/>
                <w:szCs w:val="16"/>
              </w:rPr>
              <w:t>+1</w:t>
            </w:r>
          </w:p>
        </w:tc>
        <w:tc>
          <w:tcPr>
            <w:tcW w:w="4512" w:type="dxa"/>
            <w:gridSpan w:val="16"/>
            <w:tcBorders>
              <w:bottom w:val="nil"/>
              <w:right w:val="nil"/>
            </w:tcBorders>
          </w:tcPr>
          <w:p w14:paraId="7B34B13E" w14:textId="77777777" w:rsidR="00596EB7" w:rsidRPr="00CA7EF2" w:rsidRDefault="00596EB7" w:rsidP="00575747">
            <w:pPr>
              <w:jc w:val="center"/>
              <w:rPr>
                <w:sz w:val="16"/>
                <w:szCs w:val="16"/>
              </w:rPr>
            </w:pPr>
            <w:r>
              <w:rPr>
                <w:sz w:val="16"/>
                <w:szCs w:val="16"/>
              </w:rPr>
              <w:t>-1</w:t>
            </w:r>
          </w:p>
        </w:tc>
      </w:tr>
    </w:tbl>
    <w:p w14:paraId="7121A525" w14:textId="692E2CF5" w:rsidR="00596EB7" w:rsidRPr="00F8670B" w:rsidRDefault="00596EB7" w:rsidP="00596EB7">
      <w:pPr>
        <w:jc w:val="center"/>
        <w:rPr>
          <w:sz w:val="16"/>
          <w:szCs w:val="18"/>
        </w:rPr>
      </w:pPr>
      <w:r>
        <w:rPr>
          <w:sz w:val="16"/>
          <w:szCs w:val="18"/>
        </w:rPr>
        <w:t xml:space="preserve">Figure </w:t>
      </w:r>
      <w:r w:rsidR="00D07162">
        <w:rPr>
          <w:sz w:val="16"/>
          <w:szCs w:val="18"/>
        </w:rPr>
        <w:t>8</w:t>
      </w:r>
      <w:r>
        <w:rPr>
          <w:sz w:val="16"/>
          <w:szCs w:val="18"/>
        </w:rPr>
        <w:t xml:space="preserve">: Single tone </w:t>
      </w:r>
      <w:r w:rsidRPr="00627AB9">
        <w:rPr>
          <w:sz w:val="16"/>
          <w:szCs w:val="18"/>
        </w:rPr>
        <w:t xml:space="preserve">NPUSCH Format 1 with </w:t>
      </w:r>
      <w:r>
        <w:rPr>
          <w:sz w:val="16"/>
          <w:szCs w:val="18"/>
        </w:rPr>
        <w:t>1</w:t>
      </w:r>
      <w:r w:rsidRPr="00627AB9">
        <w:rPr>
          <w:sz w:val="16"/>
          <w:szCs w:val="18"/>
        </w:rPr>
        <w:t xml:space="preserve">5 kHz SCS </w:t>
      </w:r>
      <w:r>
        <w:rPr>
          <w:sz w:val="16"/>
          <w:szCs w:val="18"/>
        </w:rPr>
        <w:t>with two UEs transmitting on the same resources using</w:t>
      </w:r>
      <w:r w:rsidR="00D07162">
        <w:rPr>
          <w:sz w:val="16"/>
          <w:szCs w:val="18"/>
        </w:rPr>
        <w:t xml:space="preserve"> an “Slot-level OCC” scheme with</w:t>
      </w:r>
      <w:r>
        <w:rPr>
          <w:sz w:val="16"/>
          <w:szCs w:val="18"/>
        </w:rPr>
        <w:t xml:space="preserve"> </w:t>
      </w:r>
      <w:r w:rsidR="00D07162">
        <w:rPr>
          <w:sz w:val="16"/>
          <w:szCs w:val="18"/>
        </w:rPr>
        <w:t>“OCC length 2”</w:t>
      </w:r>
      <w:r w:rsidRPr="00627AB9">
        <w:rPr>
          <w:sz w:val="16"/>
          <w:szCs w:val="18"/>
        </w:rPr>
        <w:t>.</w:t>
      </w:r>
    </w:p>
    <w:p w14:paraId="5B38AA4F" w14:textId="4469399C" w:rsidR="00596EB7" w:rsidRDefault="00982108" w:rsidP="003A422F">
      <w:pPr>
        <w:pStyle w:val="BodyText"/>
        <w:rPr>
          <w:rFonts w:ascii="Times New Roman" w:hAnsi="Times New Roman"/>
          <w:lang w:eastAsia="ja-JP"/>
        </w:rPr>
      </w:pPr>
      <w:r>
        <w:rPr>
          <w:rFonts w:ascii="Times New Roman" w:hAnsi="Times New Roman"/>
          <w:lang w:eastAsia="ja-JP"/>
        </w:rPr>
        <w:lastRenderedPageBreak/>
        <w:t>Figure 8 illustrates that the “Slot-level OCC” spreading using an “OCC length 2” naturally duplicates the duration of the RU.</w:t>
      </w:r>
      <w:r w:rsidR="005353AE">
        <w:rPr>
          <w:rFonts w:ascii="Times New Roman" w:hAnsi="Times New Roman"/>
          <w:lang w:eastAsia="ja-JP"/>
        </w:rPr>
        <w:t xml:space="preserve"> In the case of the example provided in Figure 8, the RU is spread to produce the “</w:t>
      </w:r>
      <w:r w:rsidR="00DC3514">
        <w:rPr>
          <w:rFonts w:ascii="Times New Roman" w:hAnsi="Times New Roman"/>
          <w:lang w:eastAsia="ja-JP"/>
        </w:rPr>
        <w:t xml:space="preserve">OCC </w:t>
      </w:r>
      <w:r w:rsidR="005353AE">
        <w:rPr>
          <w:rFonts w:ascii="Times New Roman" w:hAnsi="Times New Roman"/>
          <w:lang w:eastAsia="ja-JP"/>
        </w:rPr>
        <w:t>Slot-level” spreading.</w:t>
      </w:r>
    </w:p>
    <w:p w14:paraId="7A705A5A" w14:textId="53E2161C" w:rsidR="00026FBD" w:rsidRDefault="005353AE" w:rsidP="00026FBD">
      <w:pPr>
        <w:pStyle w:val="BodyText"/>
        <w:rPr>
          <w:rFonts w:ascii="Times New Roman" w:hAnsi="Times New Roman"/>
          <w:lang w:eastAsia="ja-JP"/>
        </w:rPr>
      </w:pPr>
      <w:r>
        <w:rPr>
          <w:rFonts w:ascii="Times New Roman" w:hAnsi="Times New Roman"/>
          <w:lang w:eastAsia="ja-JP"/>
        </w:rPr>
        <w:t>Moreover, in the case of the DMRS symbol within each slot</w:t>
      </w:r>
      <w:r w:rsidR="00560B96">
        <w:rPr>
          <w:rFonts w:ascii="Times New Roman" w:hAnsi="Times New Roman"/>
          <w:lang w:eastAsia="ja-JP"/>
        </w:rPr>
        <w:t xml:space="preserve"> </w:t>
      </w:r>
      <w:r w:rsidR="00560B96" w:rsidRPr="00560B96">
        <w:rPr>
          <w:rFonts w:ascii="Times New Roman" w:hAnsi="Times New Roman"/>
          <w:lang w:eastAsia="ja-JP"/>
        </w:rPr>
        <w:t>and the</w:t>
      </w:r>
      <w:r w:rsidR="00560B96">
        <w:rPr>
          <w:rFonts w:ascii="Times New Roman" w:hAnsi="Times New Roman"/>
          <w:lang w:eastAsia="ja-JP"/>
        </w:rPr>
        <w:t xml:space="preserve"> need of having</w:t>
      </w:r>
      <w:r w:rsidR="00560B96" w:rsidRPr="00560B96">
        <w:rPr>
          <w:rFonts w:ascii="Times New Roman" w:hAnsi="Times New Roman"/>
          <w:lang w:eastAsia="ja-JP"/>
        </w:rPr>
        <w:t xml:space="preserve"> </w:t>
      </w:r>
      <w:bookmarkStart w:id="26" w:name="_Hlk181307787"/>
      <w:r w:rsidR="00560B96" w:rsidRPr="00560B96">
        <w:rPr>
          <w:rFonts w:ascii="Times New Roman" w:hAnsi="Times New Roman"/>
          <w:lang w:eastAsia="ja-JP"/>
        </w:rPr>
        <w:t>orthogonal DMRS sequences to distinguish between the UEs</w:t>
      </w:r>
      <w:bookmarkEnd w:id="26"/>
      <w:r>
        <w:rPr>
          <w:rFonts w:ascii="Times New Roman" w:hAnsi="Times New Roman"/>
          <w:lang w:eastAsia="ja-JP"/>
        </w:rPr>
        <w:t xml:space="preserve">, it </w:t>
      </w:r>
      <w:bookmarkStart w:id="27" w:name="_Hlk181307737"/>
      <w:r>
        <w:rPr>
          <w:rFonts w:ascii="Times New Roman" w:hAnsi="Times New Roman"/>
          <w:lang w:eastAsia="ja-JP"/>
        </w:rPr>
        <w:t xml:space="preserve">can be </w:t>
      </w:r>
      <w:r w:rsidR="00560B96">
        <w:rPr>
          <w:rFonts w:ascii="Times New Roman" w:hAnsi="Times New Roman"/>
          <w:lang w:eastAsia="ja-JP"/>
        </w:rPr>
        <w:t>investigated</w:t>
      </w:r>
      <w:r>
        <w:rPr>
          <w:rFonts w:ascii="Times New Roman" w:hAnsi="Times New Roman"/>
          <w:lang w:eastAsia="ja-JP"/>
        </w:rPr>
        <w:t xml:space="preserve"> (if feasible)</w:t>
      </w:r>
      <w:r w:rsidR="00560B96">
        <w:rPr>
          <w:rFonts w:ascii="Times New Roman" w:hAnsi="Times New Roman"/>
          <w:lang w:eastAsia="ja-JP"/>
        </w:rPr>
        <w:t xml:space="preserve"> the possibility of</w:t>
      </w:r>
      <w:r>
        <w:rPr>
          <w:rFonts w:ascii="Times New Roman" w:hAnsi="Times New Roman"/>
          <w:lang w:eastAsia="ja-JP"/>
        </w:rPr>
        <w:t xml:space="preserve"> </w:t>
      </w:r>
      <w:r w:rsidR="00560B96">
        <w:rPr>
          <w:rFonts w:ascii="Times New Roman" w:hAnsi="Times New Roman"/>
          <w:lang w:eastAsia="ja-JP"/>
        </w:rPr>
        <w:t>signalling</w:t>
      </w:r>
      <w:r>
        <w:rPr>
          <w:rFonts w:ascii="Times New Roman" w:hAnsi="Times New Roman"/>
          <w:lang w:eastAsia="ja-JP"/>
        </w:rPr>
        <w:t xml:space="preserve"> 2 UE specific cyclic shift</w:t>
      </w:r>
      <w:r w:rsidR="00560B96">
        <w:rPr>
          <w:rFonts w:ascii="Times New Roman" w:hAnsi="Times New Roman"/>
          <w:lang w:eastAsia="ja-JP"/>
        </w:rPr>
        <w:t>s</w:t>
      </w:r>
      <w:bookmarkEnd w:id="27"/>
      <w:r w:rsidR="00560B96">
        <w:rPr>
          <w:rFonts w:ascii="Times New Roman" w:hAnsi="Times New Roman"/>
          <w:lang w:eastAsia="ja-JP"/>
        </w:rPr>
        <w:t>.</w:t>
      </w:r>
    </w:p>
    <w:p w14:paraId="2C31BF73" w14:textId="77777777" w:rsidR="00026FBD" w:rsidRPr="00026FBD" w:rsidRDefault="00026FBD" w:rsidP="00026FBD">
      <w:pPr>
        <w:pStyle w:val="BodyText"/>
        <w:rPr>
          <w:rFonts w:ascii="Times New Roman" w:hAnsi="Times New Roman"/>
          <w:lang w:eastAsia="ja-JP"/>
        </w:rPr>
      </w:pPr>
    </w:p>
    <w:p w14:paraId="01E6D5BB" w14:textId="2D0A1360" w:rsidR="00026FBD" w:rsidRDefault="00026FBD" w:rsidP="00026FBD">
      <w:pPr>
        <w:pStyle w:val="Proposal"/>
      </w:pPr>
      <w:bookmarkStart w:id="28" w:name="_Toc181970712"/>
      <w:r w:rsidRPr="00AD1FE8">
        <w:t xml:space="preserve">For </w:t>
      </w:r>
      <w:r w:rsidRPr="00026FBD">
        <w:t xml:space="preserve">OCC length 2 </w:t>
      </w:r>
      <w:r>
        <w:t>S</w:t>
      </w:r>
      <w:r w:rsidRPr="00026FBD">
        <w:t>l</w:t>
      </w:r>
      <w:r>
        <w:t>ot</w:t>
      </w:r>
      <w:r w:rsidRPr="00026FBD">
        <w:t xml:space="preserve">-level </w:t>
      </w:r>
      <w:r w:rsidRPr="00AD1FE8">
        <w:t>NPUSCH format 1 single-tone</w:t>
      </w:r>
      <w:r>
        <w:t xml:space="preserve"> with 15 kHz SCS, and t</w:t>
      </w:r>
      <w:r w:rsidRPr="00347988">
        <w:t xml:space="preserve">he </w:t>
      </w:r>
      <w:r>
        <w:t xml:space="preserve">CDM </w:t>
      </w:r>
      <w:r w:rsidRPr="00347988">
        <w:t>DMRS design</w:t>
      </w:r>
      <w:r>
        <w:t xml:space="preserve"> intended to be </w:t>
      </w:r>
      <w:r w:rsidRPr="00347988">
        <w:t>supported</w:t>
      </w:r>
      <w:r>
        <w:t>,</w:t>
      </w:r>
      <w:r w:rsidRPr="00347988">
        <w:t xml:space="preserve"> </w:t>
      </w:r>
      <w:r>
        <w:t>RAN1 clarifies the following aspects:</w:t>
      </w:r>
      <w:bookmarkEnd w:id="28"/>
    </w:p>
    <w:p w14:paraId="0FA2208F" w14:textId="38EB8DCF" w:rsidR="00026FBD" w:rsidRDefault="00026FBD" w:rsidP="00026FBD">
      <w:pPr>
        <w:pStyle w:val="Proposal"/>
        <w:numPr>
          <w:ilvl w:val="0"/>
          <w:numId w:val="37"/>
        </w:numPr>
      </w:pPr>
      <w:bookmarkStart w:id="29" w:name="_Toc181970713"/>
      <w:r>
        <w:t xml:space="preserve">How to apply OCC length 2 </w:t>
      </w:r>
      <w:r w:rsidR="00370417">
        <w:t>for</w:t>
      </w:r>
      <w:r>
        <w:t xml:space="preserve"> produc</w:t>
      </w:r>
      <w:r w:rsidR="00370417">
        <w:t>ing</w:t>
      </w:r>
      <w:r>
        <w:t xml:space="preserve"> the “OCC Slot-level” spreading?</w:t>
      </w:r>
      <w:bookmarkEnd w:id="29"/>
    </w:p>
    <w:p w14:paraId="22A917E2" w14:textId="6D20B31E" w:rsidR="00DC3514" w:rsidRDefault="00DC3514" w:rsidP="00DC3514">
      <w:pPr>
        <w:pStyle w:val="Proposal"/>
        <w:numPr>
          <w:ilvl w:val="1"/>
          <w:numId w:val="37"/>
        </w:numPr>
      </w:pPr>
      <w:bookmarkStart w:id="30" w:name="_Toc181970714"/>
      <w:r>
        <w:t>E.g., Will the “OCC Slot-level” spreading be produced: A) By taking and spreading slot-by-slot in ascending order as to complete all the slots composing an RU, or B) Will the RU be spread as to produce the slot-level spreading. In both cases, the</w:t>
      </w:r>
      <w:r w:rsidR="00873B50">
        <w:t xml:space="preserve"> spreading results in the same utilization of time-domain resources.</w:t>
      </w:r>
      <w:bookmarkEnd w:id="30"/>
      <w:r>
        <w:t xml:space="preserve">  </w:t>
      </w:r>
    </w:p>
    <w:p w14:paraId="559BA91C" w14:textId="7AD1D424" w:rsidR="00CE6C22" w:rsidRPr="0085144B" w:rsidRDefault="00873B50" w:rsidP="003A422F">
      <w:pPr>
        <w:pStyle w:val="Proposal"/>
        <w:numPr>
          <w:ilvl w:val="0"/>
          <w:numId w:val="37"/>
        </w:numPr>
      </w:pPr>
      <w:bookmarkStart w:id="31" w:name="_Toc181970715"/>
      <w:r>
        <w:t xml:space="preserve">Regarding the CDM DMRS design, RAN1 </w:t>
      </w:r>
      <w:r w:rsidRPr="00873B50">
        <w:t xml:space="preserve">can be investigate the </w:t>
      </w:r>
      <w:r>
        <w:t>feasibility</w:t>
      </w:r>
      <w:r w:rsidRPr="00873B50">
        <w:t xml:space="preserve"> of signalling 2 UE specific cyclic shifts</w:t>
      </w:r>
      <w:r>
        <w:t xml:space="preserve"> as produce </w:t>
      </w:r>
      <w:r w:rsidRPr="00873B50">
        <w:t xml:space="preserve">orthogonal DMRS sequences to distinguish between the </w:t>
      </w:r>
      <w:r w:rsidR="00A51921">
        <w:t xml:space="preserve">two </w:t>
      </w:r>
      <w:r w:rsidRPr="00873B50">
        <w:t>UEs</w:t>
      </w:r>
      <w:r w:rsidR="00A51921">
        <w:t xml:space="preserve"> using an “OCC length 2”</w:t>
      </w:r>
      <w:r>
        <w:t>.</w:t>
      </w:r>
      <w:bookmarkEnd w:id="31"/>
    </w:p>
    <w:p w14:paraId="1C1BC02A" w14:textId="06EA7B6C" w:rsidR="00FB0335" w:rsidRPr="00A719B5" w:rsidRDefault="004D06A7" w:rsidP="004D06A7">
      <w:pPr>
        <w:pStyle w:val="Heading2"/>
        <w:ind w:left="0" w:firstLine="0"/>
      </w:pPr>
      <w:r>
        <w:t>2.</w:t>
      </w:r>
      <w:r w:rsidR="00A65A2B">
        <w:t>2</w:t>
      </w:r>
      <w:r>
        <w:tab/>
      </w:r>
      <w:r w:rsidR="00FB0335">
        <w:t>NPUSCH Format 1 multi-tone with 15 kHz SCS</w:t>
      </w:r>
    </w:p>
    <w:p w14:paraId="4EB0E2D1" w14:textId="12C32D00" w:rsidR="007966F8" w:rsidRDefault="00FB0335" w:rsidP="00FB0335">
      <w:pPr>
        <w:pStyle w:val="BodyText"/>
        <w:rPr>
          <w:rFonts w:ascii="Times New Roman" w:hAnsi="Times New Roman"/>
        </w:rPr>
      </w:pPr>
      <w:r>
        <w:rPr>
          <w:rFonts w:ascii="Times New Roman" w:hAnsi="Times New Roman"/>
        </w:rPr>
        <w:t xml:space="preserve">In the case of </w:t>
      </w:r>
      <w:bookmarkStart w:id="32" w:name="_Hlk156572369"/>
      <w:r>
        <w:rPr>
          <w:rFonts w:ascii="Times New Roman" w:hAnsi="Times New Roman"/>
        </w:rPr>
        <w:t>NPUSCH Format 1 with 15 kHz SCS for multi-tone</w:t>
      </w:r>
      <w:r w:rsidR="00BC217E">
        <w:rPr>
          <w:rFonts w:ascii="Times New Roman" w:hAnsi="Times New Roman"/>
        </w:rPr>
        <w:t>,</w:t>
      </w:r>
      <w:r>
        <w:rPr>
          <w:rFonts w:ascii="Times New Roman" w:hAnsi="Times New Roman"/>
        </w:rPr>
        <w:t xml:space="preserve"> the slot duration is 0.5 </w:t>
      </w:r>
      <w:proofErr w:type="spellStart"/>
      <w:r>
        <w:rPr>
          <w:rFonts w:ascii="Times New Roman" w:hAnsi="Times New Roman"/>
        </w:rPr>
        <w:t>ms</w:t>
      </w:r>
      <w:proofErr w:type="spellEnd"/>
      <w:r w:rsidR="00BC217E">
        <w:rPr>
          <w:rFonts w:ascii="Times New Roman" w:hAnsi="Times New Roman"/>
        </w:rPr>
        <w:t>. For multi-tone transmissions, t</w:t>
      </w:r>
      <w:r>
        <w:rPr>
          <w:rFonts w:ascii="Times New Roman" w:hAnsi="Times New Roman"/>
        </w:rPr>
        <w:t xml:space="preserve">he possible allocations are 3-subcarriers, 6-subcarriers, and 12-subcarriers which have associated RUs equal to 4 </w:t>
      </w:r>
      <w:proofErr w:type="spellStart"/>
      <w:r>
        <w:rPr>
          <w:rFonts w:ascii="Times New Roman" w:hAnsi="Times New Roman"/>
        </w:rPr>
        <w:t>ms</w:t>
      </w:r>
      <w:proofErr w:type="spellEnd"/>
      <w:r>
        <w:rPr>
          <w:rFonts w:ascii="Times New Roman" w:hAnsi="Times New Roman"/>
        </w:rPr>
        <w:t xml:space="preserve">, 2 </w:t>
      </w:r>
      <w:proofErr w:type="spellStart"/>
      <w:r>
        <w:rPr>
          <w:rFonts w:ascii="Times New Roman" w:hAnsi="Times New Roman"/>
        </w:rPr>
        <w:t>ms</w:t>
      </w:r>
      <w:proofErr w:type="spellEnd"/>
      <w:r>
        <w:rPr>
          <w:rFonts w:ascii="Times New Roman" w:hAnsi="Times New Roman"/>
        </w:rPr>
        <w:t xml:space="preserve">, and 1 </w:t>
      </w:r>
      <w:proofErr w:type="spellStart"/>
      <w:r>
        <w:rPr>
          <w:rFonts w:ascii="Times New Roman" w:hAnsi="Times New Roman"/>
        </w:rPr>
        <w:t>ms</w:t>
      </w:r>
      <w:proofErr w:type="spellEnd"/>
      <w:r>
        <w:rPr>
          <w:rFonts w:ascii="Times New Roman" w:hAnsi="Times New Roman"/>
        </w:rPr>
        <w:t xml:space="preserve"> respectively</w:t>
      </w:r>
      <w:bookmarkEnd w:id="32"/>
      <w:r>
        <w:rPr>
          <w:rFonts w:ascii="Times New Roman" w:hAnsi="Times New Roman"/>
        </w:rPr>
        <w:t xml:space="preserve">. For the multi-tone case, </w:t>
      </w:r>
      <w:r w:rsidRPr="00284C11">
        <w:rPr>
          <w:rFonts w:ascii="Times New Roman" w:hAnsi="Times New Roman"/>
        </w:rPr>
        <w:t>Table 10.1.2.3-1</w:t>
      </w:r>
      <w:r>
        <w:rPr>
          <w:rFonts w:ascii="Times New Roman" w:hAnsi="Times New Roman"/>
        </w:rPr>
        <w:t xml:space="preserve"> defines </w:t>
      </w:r>
      <w:r>
        <w:rPr>
          <w:rFonts w:ascii="Times New Roman" w:eastAsia="Times New Roman" w:hAnsi="Times New Roman"/>
          <w:position w:val="-10"/>
          <w:lang w:eastAsia="en-US"/>
        </w:rPr>
        <w:object w:dxaOrig="430" w:dyaOrig="290" w14:anchorId="5CF9E3C0">
          <v:shape id="_x0000_i1037" type="#_x0000_t75" style="width:22pt;height:14.5pt" o:ole="">
            <v:imagedata r:id="rId16" o:title=""/>
          </v:shape>
          <o:OLEObject Type="Embed" ProgID="Equation.3" ShapeID="_x0000_i1037" DrawAspect="Content" ObjectID="_1792606060" r:id="rId34"/>
        </w:object>
      </w:r>
      <w:r>
        <w:rPr>
          <w:rFonts w:ascii="Times New Roman" w:hAnsi="Times New Roman"/>
        </w:rPr>
        <w:t xml:space="preserve">= </w:t>
      </w:r>
      <w:r w:rsidR="006E5706">
        <w:rPr>
          <w:rFonts w:ascii="Times New Roman" w:hAnsi="Times New Roman"/>
        </w:rPr>
        <w:t>12</w:t>
      </w:r>
      <w:r>
        <w:rPr>
          <w:rFonts w:ascii="Times New Roman" w:hAnsi="Times New Roman"/>
        </w:rPr>
        <w:t xml:space="preserve">, 6, and </w:t>
      </w:r>
      <w:r w:rsidR="006E5706">
        <w:rPr>
          <w:rFonts w:ascii="Times New Roman" w:hAnsi="Times New Roman"/>
        </w:rPr>
        <w:t>3</w:t>
      </w:r>
      <w:r>
        <w:rPr>
          <w:rFonts w:ascii="Times New Roman" w:hAnsi="Times New Roman"/>
        </w:rPr>
        <w:t>, along with</w:t>
      </w:r>
      <w:r w:rsidRPr="00E20F50">
        <w:rPr>
          <w:position w:val="-10"/>
        </w:rPr>
        <w:object w:dxaOrig="499" w:dyaOrig="340" w14:anchorId="79A32C9D">
          <v:shape id="_x0000_i1038" type="#_x0000_t75" style="width:24.5pt;height:17.5pt" o:ole="">
            <v:imagedata r:id="rId18" o:title=""/>
          </v:shape>
          <o:OLEObject Type="Embed" ProgID="Equation.3" ShapeID="_x0000_i1038" DrawAspect="Content" ObjectID="_1792606061" r:id="rId35"/>
        </w:object>
      </w:r>
      <w:r>
        <w:t xml:space="preserve"> </w:t>
      </w:r>
      <w:r>
        <w:rPr>
          <w:rFonts w:ascii="Times New Roman" w:hAnsi="Times New Roman"/>
        </w:rPr>
        <w:t xml:space="preserve">= </w:t>
      </w:r>
      <w:r w:rsidR="006E5706">
        <w:rPr>
          <w:rFonts w:ascii="Times New Roman" w:hAnsi="Times New Roman"/>
        </w:rPr>
        <w:t>2</w:t>
      </w:r>
      <w:r>
        <w:rPr>
          <w:rFonts w:ascii="Times New Roman" w:hAnsi="Times New Roman"/>
        </w:rPr>
        <w:t xml:space="preserve">, 4, and </w:t>
      </w:r>
      <w:r w:rsidR="006E5706">
        <w:rPr>
          <w:rFonts w:ascii="Times New Roman" w:hAnsi="Times New Roman"/>
        </w:rPr>
        <w:t>8</w:t>
      </w:r>
      <w:r>
        <w:rPr>
          <w:rFonts w:ascii="Times New Roman" w:hAnsi="Times New Roman"/>
        </w:rPr>
        <w:t xml:space="preserve"> respectively. </w:t>
      </w:r>
    </w:p>
    <w:p w14:paraId="576A90B5" w14:textId="662B5A11" w:rsidR="006E5706" w:rsidRDefault="006E5706" w:rsidP="006E5706">
      <w:pPr>
        <w:pStyle w:val="BodyText"/>
        <w:jc w:val="center"/>
        <w:rPr>
          <w:rFonts w:ascii="Times New Roman" w:hAnsi="Times New Roman"/>
          <w:sz w:val="16"/>
          <w:szCs w:val="16"/>
        </w:rPr>
      </w:pPr>
      <w:r>
        <w:rPr>
          <w:rFonts w:ascii="Times New Roman" w:hAnsi="Times New Roman"/>
          <w:noProof/>
          <w:sz w:val="16"/>
          <w:szCs w:val="16"/>
        </w:rPr>
        <w:drawing>
          <wp:inline distT="0" distB="0" distL="0" distR="0" wp14:anchorId="71544555" wp14:editId="485E77D2">
            <wp:extent cx="2965450" cy="1669992"/>
            <wp:effectExtent l="0" t="0" r="635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994943" cy="1686601"/>
                    </a:xfrm>
                    <a:prstGeom prst="rect">
                      <a:avLst/>
                    </a:prstGeom>
                    <a:noFill/>
                    <a:ln>
                      <a:noFill/>
                    </a:ln>
                  </pic:spPr>
                </pic:pic>
              </a:graphicData>
            </a:graphic>
          </wp:inline>
        </w:drawing>
      </w:r>
      <w:r w:rsidRPr="006E5706">
        <w:rPr>
          <w:rFonts w:ascii="Times New Roman" w:hAnsi="Times New Roman"/>
          <w:sz w:val="16"/>
          <w:szCs w:val="16"/>
        </w:rPr>
        <w:t xml:space="preserve"> </w:t>
      </w:r>
    </w:p>
    <w:p w14:paraId="2593EDAD" w14:textId="296E0E02" w:rsidR="006E5706" w:rsidRDefault="006E5706" w:rsidP="006E5706">
      <w:pPr>
        <w:pStyle w:val="BodyText"/>
        <w:jc w:val="center"/>
        <w:rPr>
          <w:rFonts w:ascii="Times New Roman" w:hAnsi="Times New Roman"/>
        </w:rPr>
      </w:pPr>
      <w:r w:rsidRPr="00187100">
        <w:rPr>
          <w:rFonts w:ascii="Times New Roman" w:hAnsi="Times New Roman"/>
          <w:sz w:val="16"/>
          <w:szCs w:val="16"/>
        </w:rPr>
        <w:t xml:space="preserve">Figure </w:t>
      </w:r>
      <w:r>
        <w:rPr>
          <w:rFonts w:ascii="Times New Roman" w:hAnsi="Times New Roman"/>
          <w:sz w:val="16"/>
          <w:szCs w:val="16"/>
        </w:rPr>
        <w:t xml:space="preserve">6: Multi-tone allocation for NPUSCH Format 1 with 15 kHz SCS, a) 12-tones (RU length = 1 </w:t>
      </w:r>
      <w:proofErr w:type="spellStart"/>
      <w:r>
        <w:rPr>
          <w:rFonts w:ascii="Times New Roman" w:hAnsi="Times New Roman"/>
          <w:sz w:val="16"/>
          <w:szCs w:val="16"/>
        </w:rPr>
        <w:t>ms</w:t>
      </w:r>
      <w:proofErr w:type="spellEnd"/>
      <w:r>
        <w:rPr>
          <w:rFonts w:ascii="Times New Roman" w:hAnsi="Times New Roman"/>
          <w:sz w:val="16"/>
          <w:szCs w:val="16"/>
        </w:rPr>
        <w:t xml:space="preserve">), b) 6-tones (RU length = 2 </w:t>
      </w:r>
      <w:proofErr w:type="spellStart"/>
      <w:r>
        <w:rPr>
          <w:rFonts w:ascii="Times New Roman" w:hAnsi="Times New Roman"/>
          <w:sz w:val="16"/>
          <w:szCs w:val="16"/>
        </w:rPr>
        <w:t>ms</w:t>
      </w:r>
      <w:proofErr w:type="spellEnd"/>
      <w:r>
        <w:rPr>
          <w:rFonts w:ascii="Times New Roman" w:hAnsi="Times New Roman"/>
          <w:sz w:val="16"/>
          <w:szCs w:val="16"/>
        </w:rPr>
        <w:t xml:space="preserve">), and a) 3-tones (RU length = 4 </w:t>
      </w:r>
      <w:proofErr w:type="spellStart"/>
      <w:r>
        <w:rPr>
          <w:rFonts w:ascii="Times New Roman" w:hAnsi="Times New Roman"/>
          <w:sz w:val="16"/>
          <w:szCs w:val="16"/>
        </w:rPr>
        <w:t>ms</w:t>
      </w:r>
      <w:proofErr w:type="spellEnd"/>
      <w:r>
        <w:rPr>
          <w:rFonts w:ascii="Times New Roman" w:hAnsi="Times New Roman"/>
          <w:sz w:val="16"/>
          <w:szCs w:val="16"/>
        </w:rPr>
        <w:t xml:space="preserve">),    </w:t>
      </w:r>
    </w:p>
    <w:p w14:paraId="30F34950" w14:textId="77777777" w:rsidR="007966F8" w:rsidRDefault="007966F8" w:rsidP="00FB0335">
      <w:pPr>
        <w:pStyle w:val="BodyText"/>
        <w:rPr>
          <w:rFonts w:ascii="Times New Roman" w:hAnsi="Times New Roman"/>
        </w:rPr>
      </w:pPr>
      <w:r>
        <w:rPr>
          <w:rFonts w:ascii="Times New Roman" w:hAnsi="Times New Roman"/>
        </w:rPr>
        <w:t>On the potential support of OCC for NPUSCH with multi-tone, we have the following observations:</w:t>
      </w:r>
    </w:p>
    <w:p w14:paraId="3A2EBE54" w14:textId="1AA14998" w:rsidR="007966F8" w:rsidRPr="007966F8" w:rsidRDefault="007966F8" w:rsidP="00FB0335">
      <w:pPr>
        <w:pStyle w:val="Observation"/>
        <w:ind w:left="1701" w:hanging="1701"/>
      </w:pPr>
      <w:bookmarkStart w:id="33" w:name="_Toc181970683"/>
      <w:r>
        <w:t xml:space="preserve">For </w:t>
      </w:r>
      <w:r w:rsidRPr="00CE5BAC">
        <w:t xml:space="preserve">NPUSCH Format 1 with 15 kHz SCS for multi-tone, the possible allocations are 3-subcarriers, 6-subcarriers, and 12-subcarriers </w:t>
      </w:r>
      <w:r>
        <w:t>with</w:t>
      </w:r>
      <w:r w:rsidRPr="00CE5BAC">
        <w:t xml:space="preserve"> RUs equal to 4ms, 2ms, and 1ms respectively</w:t>
      </w:r>
      <w:r>
        <w:t xml:space="preserve">. Thus, for multi-tone three </w:t>
      </w:r>
      <w:r w:rsidRPr="00CE5BAC">
        <w:t>different</w:t>
      </w:r>
      <w:r>
        <w:t xml:space="preserve"> pairs of</w:t>
      </w:r>
      <w:r w:rsidRPr="00CE5BAC">
        <w:t xml:space="preserve"> </w:t>
      </w:r>
      <w:r>
        <w:rPr>
          <w:rFonts w:ascii="Times New Roman" w:eastAsia="Times New Roman" w:hAnsi="Times New Roman"/>
          <w:position w:val="-10"/>
          <w:lang w:eastAsia="en-US"/>
        </w:rPr>
        <w:object w:dxaOrig="430" w:dyaOrig="290" w14:anchorId="44CD7173">
          <v:shape id="_x0000_i1039" type="#_x0000_t75" style="width:22pt;height:14.5pt" o:ole="">
            <v:imagedata r:id="rId16" o:title=""/>
          </v:shape>
          <o:OLEObject Type="Embed" ProgID="Equation.3" ShapeID="_x0000_i1039" DrawAspect="Content" ObjectID="_1792606062" r:id="rId37"/>
        </w:object>
      </w:r>
      <w:r>
        <w:t xml:space="preserve">and </w:t>
      </w:r>
      <w:r w:rsidRPr="00E20F50">
        <w:rPr>
          <w:position w:val="-10"/>
        </w:rPr>
        <w:object w:dxaOrig="499" w:dyaOrig="340" w14:anchorId="188631FB">
          <v:shape id="_x0000_i1040" type="#_x0000_t75" style="width:24.5pt;height:17.5pt" o:ole="">
            <v:imagedata r:id="rId18" o:title=""/>
          </v:shape>
          <o:OLEObject Type="Embed" ProgID="Equation.3" ShapeID="_x0000_i1040" DrawAspect="Content" ObjectID="_1792606063" r:id="rId38"/>
        </w:object>
      </w:r>
      <w:r w:rsidRPr="00CE5BAC">
        <w:t>need to be considered</w:t>
      </w:r>
      <w:r>
        <w:t>.</w:t>
      </w:r>
      <w:bookmarkEnd w:id="33"/>
    </w:p>
    <w:p w14:paraId="64D42ACE" w14:textId="16D495F4" w:rsidR="007966F8" w:rsidRDefault="00FB0335" w:rsidP="007966F8">
      <w:pPr>
        <w:pStyle w:val="Observation"/>
        <w:ind w:left="1701" w:hanging="1701"/>
      </w:pPr>
      <w:bookmarkStart w:id="34" w:name="_Toc181970684"/>
      <w:r>
        <w:t>In</w:t>
      </w:r>
      <w:r w:rsidR="00852037">
        <w:t xml:space="preserve"> our understanding, the motivation behind applying OCC to NPUSCH transmissions relies on exploiting the possibility of adding at least one more simultaneous transmission on top of a transmission that unavoidably requires utilizing time-frequency resources </w:t>
      </w:r>
      <w:r w:rsidR="007966F8">
        <w:t xml:space="preserve">during a long-time (e.g., single-tone where the one RU is 32 </w:t>
      </w:r>
      <w:proofErr w:type="spellStart"/>
      <w:r w:rsidR="007966F8">
        <w:t>ms</w:t>
      </w:r>
      <w:proofErr w:type="spellEnd"/>
      <w:r w:rsidR="007966F8">
        <w:t>) because the UE is in low SNR conditions. Thus, multi-tone transmissions, which are typically assigned to high SNR UEs do not seem to be in line with the motivation behind introducing OCC for NPUSCH.</w:t>
      </w:r>
      <w:bookmarkEnd w:id="34"/>
    </w:p>
    <w:p w14:paraId="2E7C1A2F" w14:textId="59038AE6" w:rsidR="007966F8" w:rsidRDefault="00E66948" w:rsidP="007966F8">
      <w:pPr>
        <w:pStyle w:val="Observation"/>
        <w:ind w:left="1701" w:hanging="1701"/>
      </w:pPr>
      <w:bookmarkStart w:id="35" w:name="_Toc181970685"/>
      <w:r w:rsidRPr="00E66948">
        <w:t xml:space="preserve">Applying </w:t>
      </w:r>
      <w:r w:rsidR="00294617">
        <w:t xml:space="preserve">the </w:t>
      </w:r>
      <w:r w:rsidRPr="00E66948">
        <w:t xml:space="preserve">same OCC scheme used for single-tone </w:t>
      </w:r>
      <w:r>
        <w:t>to the</w:t>
      </w:r>
      <w:r w:rsidRPr="00E66948">
        <w:t xml:space="preserve"> multi-tone</w:t>
      </w:r>
      <w:r>
        <w:t xml:space="preserve"> case</w:t>
      </w:r>
      <w:r w:rsidRPr="00E66948">
        <w:t xml:space="preserve"> does not seem to be possible, mainly because for single-tone the allocation in the frequency-domain is constant (1-tone), whereas for multi-tone the allocation </w:t>
      </w:r>
      <w:r>
        <w:t xml:space="preserve">in the </w:t>
      </w:r>
      <w:r w:rsidRPr="00E66948">
        <w:t>frequency-domain is variable (i.e., either 3, 6, or 12 tones). The OCC mapping is foreseen to be impacted</w:t>
      </w:r>
      <w:r w:rsidR="006909C7">
        <w:t>.</w:t>
      </w:r>
      <w:bookmarkEnd w:id="35"/>
    </w:p>
    <w:p w14:paraId="7D7C07C9" w14:textId="13CE4294" w:rsidR="007966F8" w:rsidRDefault="007966F8" w:rsidP="00FB0335">
      <w:pPr>
        <w:pStyle w:val="Proposal"/>
      </w:pPr>
      <w:bookmarkStart w:id="36" w:name="_Toc181970716"/>
      <w:r>
        <w:lastRenderedPageBreak/>
        <w:t xml:space="preserve">RAN1 prioritizes </w:t>
      </w:r>
      <w:r w:rsidR="00FB0335">
        <w:t xml:space="preserve">OCC for </w:t>
      </w:r>
      <w:r w:rsidR="00FB0335" w:rsidRPr="00CE5BAC">
        <w:t>NPUSCH Format 1</w:t>
      </w:r>
      <w:r w:rsidR="006909C7">
        <w:t xml:space="preserve"> </w:t>
      </w:r>
      <w:proofErr w:type="gramStart"/>
      <w:r w:rsidR="006909C7">
        <w:t>single-tone</w:t>
      </w:r>
      <w:proofErr w:type="gramEnd"/>
      <w:r w:rsidR="006909C7">
        <w:t xml:space="preserve"> as to focus on </w:t>
      </w:r>
      <w:r w:rsidR="001338BA">
        <w:t>the design aspects of both 1</w:t>
      </w:r>
      <w:r w:rsidR="006909C7">
        <w:t xml:space="preserve">5 kHz and </w:t>
      </w:r>
      <w:r w:rsidR="001338BA">
        <w:t>3.7</w:t>
      </w:r>
      <w:r w:rsidR="006909C7">
        <w:t>5 kHz</w:t>
      </w:r>
      <w:r w:rsidR="001338BA">
        <w:t xml:space="preserve"> </w:t>
      </w:r>
      <w:r w:rsidR="0026528B">
        <w:t>(</w:t>
      </w:r>
      <w:r w:rsidR="001338BA">
        <w:t xml:space="preserve">including </w:t>
      </w:r>
      <w:r w:rsidR="006909C7">
        <w:t xml:space="preserve">DMRS </w:t>
      </w:r>
      <w:r w:rsidR="001338BA">
        <w:t>pattern design</w:t>
      </w:r>
      <w:r w:rsidR="0026528B">
        <w:t>)</w:t>
      </w:r>
      <w:r w:rsidR="006909C7">
        <w:t>.</w:t>
      </w:r>
      <w:r w:rsidR="0026528B">
        <w:t xml:space="preserve"> Thus,</w:t>
      </w:r>
      <w:r w:rsidR="006909C7">
        <w:t xml:space="preserve"> OCC for NPUSCH Format 1 for multi-tone is not supported in Rel-19.</w:t>
      </w:r>
      <w:bookmarkEnd w:id="36"/>
    </w:p>
    <w:p w14:paraId="56EA0D04" w14:textId="4D7EB47E" w:rsidR="008474A5" w:rsidRDefault="00BB6101" w:rsidP="00BB6101">
      <w:pPr>
        <w:pStyle w:val="Heading1"/>
      </w:pPr>
      <w:r>
        <w:t>3</w:t>
      </w:r>
      <w:r>
        <w:tab/>
      </w:r>
      <w:r w:rsidR="00110887">
        <w:t>OCC for NPRACH</w:t>
      </w:r>
    </w:p>
    <w:p w14:paraId="42943894" w14:textId="675D416D" w:rsidR="00A4457B" w:rsidRDefault="00714705" w:rsidP="00E4701D">
      <w:pPr>
        <w:jc w:val="both"/>
      </w:pPr>
      <w:r>
        <w:t>In NB-IoT, NPRACH preambles use a single-tone transmission with 3.75 kHz SCS and frequency hopping. NB-IoT supports two NPRACH formats (Format 0 using a CP of 66.7 us, and Format 1 using a CP of 266.67 us), and the basic NPRACH repetition unit consist of four symbol groups</w:t>
      </w:r>
      <w:r w:rsidR="0015183F">
        <w:t>.</w:t>
      </w:r>
    </w:p>
    <w:p w14:paraId="3C3EB6F3" w14:textId="4B86F791" w:rsidR="001D4BDB" w:rsidRDefault="001D4BDB" w:rsidP="001D4BDB">
      <w:pPr>
        <w:jc w:val="center"/>
        <w:rPr>
          <w:sz w:val="16"/>
          <w:szCs w:val="16"/>
        </w:rPr>
      </w:pPr>
      <w:r w:rsidRPr="22413D69">
        <w:rPr>
          <w:sz w:val="16"/>
          <w:szCs w:val="16"/>
        </w:rPr>
        <w:t>T</w:t>
      </w:r>
      <w:r>
        <w:rPr>
          <w:sz w:val="16"/>
          <w:szCs w:val="16"/>
        </w:rPr>
        <w:t xml:space="preserve">able </w:t>
      </w:r>
      <w:r w:rsidR="004E3FC2">
        <w:rPr>
          <w:sz w:val="16"/>
          <w:szCs w:val="16"/>
        </w:rPr>
        <w:t>1</w:t>
      </w:r>
      <w:r>
        <w:rPr>
          <w:sz w:val="16"/>
          <w:szCs w:val="16"/>
        </w:rPr>
        <w:t>: Deterministic Frequency Hopping patterns for an NPRACH repetition unit</w:t>
      </w:r>
    </w:p>
    <w:tbl>
      <w:tblPr>
        <w:tblStyle w:val="TableGrid"/>
        <w:tblW w:w="0" w:type="auto"/>
        <w:tblLook w:val="04A0" w:firstRow="1" w:lastRow="0" w:firstColumn="1" w:lastColumn="0" w:noHBand="0" w:noVBand="1"/>
      </w:tblPr>
      <w:tblGrid>
        <w:gridCol w:w="2219"/>
        <w:gridCol w:w="2481"/>
        <w:gridCol w:w="2467"/>
        <w:gridCol w:w="2462"/>
      </w:tblGrid>
      <w:tr w:rsidR="001D4BDB" w:rsidRPr="001D4BDB" w14:paraId="2D6FA80F" w14:textId="77777777" w:rsidTr="003C087E">
        <w:tc>
          <w:tcPr>
            <w:tcW w:w="0" w:type="auto"/>
          </w:tcPr>
          <w:p w14:paraId="4CFD6556"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Tone used by the 1</w:t>
            </w:r>
            <w:r w:rsidRPr="001D4BDB">
              <w:rPr>
                <w:rFonts w:eastAsia="MS Mincho"/>
                <w:spacing w:val="2"/>
                <w:sz w:val="16"/>
                <w:szCs w:val="16"/>
                <w:vertAlign w:val="superscript"/>
              </w:rPr>
              <w:t>st</w:t>
            </w:r>
            <w:r w:rsidRPr="001D4BDB">
              <w:rPr>
                <w:rFonts w:eastAsia="MS Mincho"/>
                <w:spacing w:val="2"/>
                <w:sz w:val="16"/>
                <w:szCs w:val="16"/>
              </w:rPr>
              <w:t xml:space="preserve"> symbol group</w:t>
            </w:r>
          </w:p>
        </w:tc>
        <w:tc>
          <w:tcPr>
            <w:tcW w:w="0" w:type="auto"/>
          </w:tcPr>
          <w:p w14:paraId="30258503"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Tone hopping for the 2</w:t>
            </w:r>
            <w:r w:rsidRPr="001D4BDB">
              <w:rPr>
                <w:rFonts w:eastAsia="MS Mincho"/>
                <w:spacing w:val="2"/>
                <w:sz w:val="16"/>
                <w:szCs w:val="16"/>
                <w:vertAlign w:val="superscript"/>
              </w:rPr>
              <w:t>nd</w:t>
            </w:r>
            <w:r w:rsidRPr="001D4BDB">
              <w:rPr>
                <w:rFonts w:eastAsia="MS Mincho"/>
                <w:spacing w:val="2"/>
                <w:sz w:val="16"/>
                <w:szCs w:val="16"/>
              </w:rPr>
              <w:t xml:space="preserve"> symbol group</w:t>
            </w:r>
          </w:p>
        </w:tc>
        <w:tc>
          <w:tcPr>
            <w:tcW w:w="0" w:type="auto"/>
          </w:tcPr>
          <w:p w14:paraId="2A6C85BB"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Tone hopping for the 3</w:t>
            </w:r>
            <w:r w:rsidRPr="001D4BDB">
              <w:rPr>
                <w:rFonts w:eastAsia="MS Mincho"/>
                <w:spacing w:val="2"/>
                <w:sz w:val="16"/>
                <w:szCs w:val="16"/>
                <w:vertAlign w:val="superscript"/>
              </w:rPr>
              <w:t>rd</w:t>
            </w:r>
            <w:r w:rsidRPr="001D4BDB">
              <w:rPr>
                <w:rFonts w:eastAsia="MS Mincho"/>
                <w:spacing w:val="2"/>
                <w:sz w:val="16"/>
                <w:szCs w:val="16"/>
              </w:rPr>
              <w:t xml:space="preserve"> symbol group</w:t>
            </w:r>
          </w:p>
        </w:tc>
        <w:tc>
          <w:tcPr>
            <w:tcW w:w="0" w:type="auto"/>
          </w:tcPr>
          <w:p w14:paraId="20530EE8" w14:textId="353815AB" w:rsidR="001D4BDB" w:rsidRPr="001D4BDB" w:rsidRDefault="001D4BDB" w:rsidP="003C087E">
            <w:pPr>
              <w:jc w:val="both"/>
              <w:rPr>
                <w:rFonts w:eastAsia="MS Mincho"/>
                <w:spacing w:val="2"/>
                <w:sz w:val="16"/>
                <w:szCs w:val="16"/>
              </w:rPr>
            </w:pPr>
            <w:r w:rsidRPr="001D4BDB">
              <w:rPr>
                <w:rFonts w:eastAsia="MS Mincho"/>
                <w:spacing w:val="2"/>
                <w:sz w:val="16"/>
                <w:szCs w:val="16"/>
              </w:rPr>
              <w:t>Tone hopping for the 4</w:t>
            </w:r>
            <w:r w:rsidRPr="001D4BDB">
              <w:rPr>
                <w:rFonts w:eastAsia="MS Mincho"/>
                <w:spacing w:val="2"/>
                <w:sz w:val="16"/>
                <w:szCs w:val="16"/>
                <w:vertAlign w:val="superscript"/>
              </w:rPr>
              <w:t>th</w:t>
            </w:r>
            <w:r w:rsidRPr="001D4BDB">
              <w:rPr>
                <w:rFonts w:eastAsia="MS Mincho"/>
                <w:spacing w:val="2"/>
                <w:sz w:val="16"/>
                <w:szCs w:val="16"/>
              </w:rPr>
              <w:t xml:space="preserve"> symbol group</w:t>
            </w:r>
          </w:p>
        </w:tc>
      </w:tr>
      <w:tr w:rsidR="001D4BDB" w:rsidRPr="001D4BDB" w14:paraId="39CE65C5" w14:textId="77777777" w:rsidTr="003C087E">
        <w:tc>
          <w:tcPr>
            <w:tcW w:w="0" w:type="auto"/>
          </w:tcPr>
          <w:p w14:paraId="2F8F0FC2"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0, 2, 4</w:t>
            </w:r>
          </w:p>
        </w:tc>
        <w:tc>
          <w:tcPr>
            <w:tcW w:w="0" w:type="auto"/>
          </w:tcPr>
          <w:p w14:paraId="1E5C43D2"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c>
          <w:tcPr>
            <w:tcW w:w="0" w:type="auto"/>
          </w:tcPr>
          <w:p w14:paraId="54A2878F"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+6</w:t>
            </w:r>
          </w:p>
        </w:tc>
        <w:tc>
          <w:tcPr>
            <w:tcW w:w="0" w:type="auto"/>
          </w:tcPr>
          <w:p w14:paraId="7A376298" w14:textId="3AB7048A"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r>
      <w:tr w:rsidR="001D4BDB" w:rsidRPr="001D4BDB" w14:paraId="022B75F0" w14:textId="77777777" w:rsidTr="003C087E">
        <w:tc>
          <w:tcPr>
            <w:tcW w:w="0" w:type="auto"/>
          </w:tcPr>
          <w:p w14:paraId="3E22F67B"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1, 3, 5</w:t>
            </w:r>
          </w:p>
        </w:tc>
        <w:tc>
          <w:tcPr>
            <w:tcW w:w="0" w:type="auto"/>
          </w:tcPr>
          <w:p w14:paraId="5E56A433"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c>
          <w:tcPr>
            <w:tcW w:w="0" w:type="auto"/>
          </w:tcPr>
          <w:p w14:paraId="3CE6185C"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+6</w:t>
            </w:r>
          </w:p>
        </w:tc>
        <w:tc>
          <w:tcPr>
            <w:tcW w:w="0" w:type="auto"/>
          </w:tcPr>
          <w:p w14:paraId="62416779" w14:textId="337C23CF"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r>
      <w:tr w:rsidR="001D4BDB" w:rsidRPr="001D4BDB" w14:paraId="48D1B766" w14:textId="77777777" w:rsidTr="003C087E">
        <w:tc>
          <w:tcPr>
            <w:tcW w:w="0" w:type="auto"/>
          </w:tcPr>
          <w:p w14:paraId="585817A8"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6, 8, 10</w:t>
            </w:r>
          </w:p>
        </w:tc>
        <w:tc>
          <w:tcPr>
            <w:tcW w:w="0" w:type="auto"/>
          </w:tcPr>
          <w:p w14:paraId="46906CF6"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c>
          <w:tcPr>
            <w:tcW w:w="0" w:type="auto"/>
          </w:tcPr>
          <w:p w14:paraId="2DB0FD8C"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-6</w:t>
            </w:r>
          </w:p>
        </w:tc>
        <w:tc>
          <w:tcPr>
            <w:tcW w:w="0" w:type="auto"/>
          </w:tcPr>
          <w:p w14:paraId="79FBB813" w14:textId="14EFF572"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r>
      <w:tr w:rsidR="001D4BDB" w:rsidRPr="001D4BDB" w14:paraId="49158A83" w14:textId="77777777" w:rsidTr="003C087E">
        <w:tc>
          <w:tcPr>
            <w:tcW w:w="0" w:type="auto"/>
          </w:tcPr>
          <w:p w14:paraId="30759FB1"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7, 9, 11</w:t>
            </w:r>
          </w:p>
        </w:tc>
        <w:tc>
          <w:tcPr>
            <w:tcW w:w="0" w:type="auto"/>
          </w:tcPr>
          <w:p w14:paraId="2B7C28C3"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c>
          <w:tcPr>
            <w:tcW w:w="0" w:type="auto"/>
          </w:tcPr>
          <w:p w14:paraId="5534840D"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-6</w:t>
            </w:r>
          </w:p>
        </w:tc>
        <w:tc>
          <w:tcPr>
            <w:tcW w:w="0" w:type="auto"/>
          </w:tcPr>
          <w:p w14:paraId="5ABABDF0" w14:textId="22EB28DC"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r>
    </w:tbl>
    <w:p w14:paraId="5A6F93C3" w14:textId="4CB3E22F" w:rsidR="001D4BDB" w:rsidRDefault="001D4BDB" w:rsidP="001D4BDB">
      <w:pPr>
        <w:jc w:val="both"/>
        <w:rPr>
          <w:rFonts w:eastAsia="MS Mincho"/>
          <w:spacing w:val="2"/>
        </w:rPr>
      </w:pPr>
    </w:p>
    <w:p w14:paraId="0B1150D1" w14:textId="77777777" w:rsidR="00291046" w:rsidRDefault="00291046" w:rsidP="00291046">
      <w:pPr>
        <w:pStyle w:val="Observation"/>
        <w:ind w:left="1701" w:hanging="1701"/>
      </w:pPr>
      <w:bookmarkStart w:id="37" w:name="_Toc181970686"/>
      <w:r w:rsidRPr="00D70F7B">
        <w:t>NPRACH preambles use a single-tone transmission with 3.75 kHz SCS and frequency hopping. Format 0 us</w:t>
      </w:r>
      <w:r>
        <w:t>es</w:t>
      </w:r>
      <w:r w:rsidRPr="00D70F7B">
        <w:t xml:space="preserve"> a CP of 66.7 us, and Format 1 us</w:t>
      </w:r>
      <w:r>
        <w:t>es</w:t>
      </w:r>
      <w:r w:rsidRPr="00D70F7B">
        <w:t xml:space="preserve"> a CP of 266.67 us), and the basic NPRACH repetition unit consist of four symbol groups</w:t>
      </w:r>
      <w:r>
        <w:t>.</w:t>
      </w:r>
      <w:bookmarkEnd w:id="37"/>
    </w:p>
    <w:p w14:paraId="42289D3E" w14:textId="315625EB" w:rsidR="002D4EC6" w:rsidRDefault="00742FE5" w:rsidP="001D4BDB">
      <w:pPr>
        <w:jc w:val="both"/>
        <w:rPr>
          <w:rFonts w:eastAsia="MS Mincho"/>
          <w:spacing w:val="2"/>
        </w:rPr>
      </w:pPr>
      <w:r>
        <w:rPr>
          <w:rFonts w:eastAsia="MS Mincho"/>
          <w:spacing w:val="2"/>
        </w:rPr>
        <w:t xml:space="preserve">Based on the legacy frequency hopping shown in Table 1, below we illustrate the legacy co-existence of two Preamble Repetition Units. The </w:t>
      </w:r>
      <w:r w:rsidR="002D4EC6">
        <w:rPr>
          <w:rFonts w:eastAsia="MS Mincho"/>
          <w:spacing w:val="2"/>
        </w:rPr>
        <w:t>legacy frequency hopping applies as follows:</w:t>
      </w:r>
    </w:p>
    <w:p w14:paraId="0E92B8DC" w14:textId="3FF73119" w:rsidR="00742FE5" w:rsidRDefault="002D4EC6" w:rsidP="005A49A1">
      <w:pPr>
        <w:pStyle w:val="ListParagraph"/>
        <w:numPr>
          <w:ilvl w:val="0"/>
          <w:numId w:val="31"/>
        </w:numPr>
        <w:jc w:val="both"/>
        <w:rPr>
          <w:rFonts w:ascii="Times New Roman" w:eastAsia="MS Mincho" w:hAnsi="Times New Roman"/>
          <w:spacing w:val="2"/>
          <w:sz w:val="20"/>
          <w:szCs w:val="20"/>
          <w:lang w:val="en-GB" w:eastAsia="ja-JP"/>
        </w:rPr>
      </w:pPr>
      <w:r>
        <w:rPr>
          <w:rFonts w:ascii="Times New Roman" w:eastAsia="MS Mincho" w:hAnsi="Times New Roman"/>
          <w:spacing w:val="2"/>
          <w:sz w:val="20"/>
          <w:szCs w:val="20"/>
          <w:lang w:val="en-GB" w:eastAsia="ja-JP"/>
        </w:rPr>
        <w:t>The f</w:t>
      </w:r>
      <w:r w:rsidR="00742FE5" w:rsidRPr="002D4EC6">
        <w:rPr>
          <w:rFonts w:ascii="Times New Roman" w:eastAsia="MS Mincho" w:hAnsi="Times New Roman"/>
          <w:spacing w:val="2"/>
          <w:sz w:val="20"/>
          <w:szCs w:val="20"/>
          <w:lang w:val="en-GB" w:eastAsia="ja-JP"/>
        </w:rPr>
        <w:t xml:space="preserve">irst Preamble Repetition Unit </w:t>
      </w:r>
      <w:r>
        <w:rPr>
          <w:rFonts w:ascii="Times New Roman" w:eastAsia="MS Mincho" w:hAnsi="Times New Roman"/>
          <w:spacing w:val="2"/>
          <w:sz w:val="20"/>
          <w:szCs w:val="20"/>
          <w:lang w:val="en-GB" w:eastAsia="ja-JP"/>
        </w:rPr>
        <w:t xml:space="preserve">(See trellis pattern in Table 2) </w:t>
      </w:r>
      <w:r w:rsidR="00742FE5" w:rsidRPr="002D4EC6">
        <w:rPr>
          <w:rFonts w:ascii="Times New Roman" w:eastAsia="MS Mincho" w:hAnsi="Times New Roman"/>
          <w:spacing w:val="2"/>
          <w:sz w:val="20"/>
          <w:szCs w:val="20"/>
          <w:lang w:val="en-GB" w:eastAsia="ja-JP"/>
        </w:rPr>
        <w:t xml:space="preserve">starts from subcarrier 0, then </w:t>
      </w:r>
      <w:r>
        <w:rPr>
          <w:rFonts w:ascii="Times New Roman" w:eastAsia="MS Mincho" w:hAnsi="Times New Roman"/>
          <w:spacing w:val="2"/>
          <w:sz w:val="20"/>
          <w:szCs w:val="20"/>
          <w:lang w:val="en-GB" w:eastAsia="ja-JP"/>
        </w:rPr>
        <w:t xml:space="preserve">it </w:t>
      </w:r>
      <w:r w:rsidR="00742FE5" w:rsidRPr="002D4EC6">
        <w:rPr>
          <w:rFonts w:ascii="Times New Roman" w:eastAsia="MS Mincho" w:hAnsi="Times New Roman"/>
          <w:spacing w:val="2"/>
          <w:sz w:val="20"/>
          <w:szCs w:val="20"/>
          <w:lang w:val="en-GB" w:eastAsia="ja-JP"/>
        </w:rPr>
        <w:t xml:space="preserve">hops one tone down to subcarrier 1, afterwards it hops six tones down to subcarrier </w:t>
      </w:r>
      <w:r>
        <w:rPr>
          <w:rFonts w:ascii="Times New Roman" w:eastAsia="MS Mincho" w:hAnsi="Times New Roman"/>
          <w:spacing w:val="2"/>
          <w:sz w:val="20"/>
          <w:szCs w:val="20"/>
          <w:lang w:val="en-GB" w:eastAsia="ja-JP"/>
        </w:rPr>
        <w:t>7</w:t>
      </w:r>
      <w:r w:rsidRPr="002D4EC6">
        <w:rPr>
          <w:rFonts w:ascii="Times New Roman" w:eastAsia="MS Mincho" w:hAnsi="Times New Roman"/>
          <w:spacing w:val="2"/>
          <w:sz w:val="20"/>
          <w:szCs w:val="20"/>
          <w:lang w:val="en-GB" w:eastAsia="ja-JP"/>
        </w:rPr>
        <w:t>, fina</w:t>
      </w:r>
      <w:r>
        <w:rPr>
          <w:rFonts w:ascii="Times New Roman" w:eastAsia="MS Mincho" w:hAnsi="Times New Roman"/>
          <w:spacing w:val="2"/>
          <w:sz w:val="20"/>
          <w:szCs w:val="20"/>
          <w:lang w:val="en-GB" w:eastAsia="ja-JP"/>
        </w:rPr>
        <w:t xml:space="preserve">lly it hops one tone up to subcarrier 6. </w:t>
      </w:r>
    </w:p>
    <w:p w14:paraId="546698A9" w14:textId="77777777" w:rsidR="002D4EC6" w:rsidRDefault="002D4EC6" w:rsidP="002D4EC6">
      <w:pPr>
        <w:pStyle w:val="ListParagraph"/>
        <w:jc w:val="both"/>
        <w:rPr>
          <w:rFonts w:ascii="Times New Roman" w:eastAsia="MS Mincho" w:hAnsi="Times New Roman"/>
          <w:spacing w:val="2"/>
          <w:sz w:val="20"/>
          <w:szCs w:val="20"/>
          <w:lang w:val="en-GB" w:eastAsia="ja-JP"/>
        </w:rPr>
      </w:pPr>
    </w:p>
    <w:p w14:paraId="0C818AD1" w14:textId="71A94377" w:rsidR="002D4EC6" w:rsidRDefault="002D4EC6" w:rsidP="005A49A1">
      <w:pPr>
        <w:pStyle w:val="ListParagraph"/>
        <w:numPr>
          <w:ilvl w:val="0"/>
          <w:numId w:val="31"/>
        </w:numPr>
        <w:jc w:val="both"/>
        <w:rPr>
          <w:rFonts w:ascii="Times New Roman" w:eastAsia="MS Mincho" w:hAnsi="Times New Roman"/>
          <w:spacing w:val="2"/>
          <w:sz w:val="20"/>
          <w:szCs w:val="20"/>
          <w:lang w:val="en-GB" w:eastAsia="ja-JP"/>
        </w:rPr>
      </w:pPr>
      <w:r>
        <w:rPr>
          <w:rFonts w:ascii="Times New Roman" w:eastAsia="MS Mincho" w:hAnsi="Times New Roman"/>
          <w:spacing w:val="2"/>
          <w:sz w:val="20"/>
          <w:szCs w:val="20"/>
          <w:lang w:val="en-GB" w:eastAsia="ja-JP"/>
        </w:rPr>
        <w:t>The second</w:t>
      </w:r>
      <w:r w:rsidRPr="002D4EC6">
        <w:rPr>
          <w:rFonts w:ascii="Times New Roman" w:eastAsia="MS Mincho" w:hAnsi="Times New Roman"/>
          <w:spacing w:val="2"/>
          <w:sz w:val="20"/>
          <w:szCs w:val="20"/>
          <w:lang w:val="en-GB" w:eastAsia="ja-JP"/>
        </w:rPr>
        <w:t xml:space="preserve"> Preamble Repetition Unit </w:t>
      </w:r>
      <w:r>
        <w:rPr>
          <w:rFonts w:ascii="Times New Roman" w:eastAsia="MS Mincho" w:hAnsi="Times New Roman"/>
          <w:spacing w:val="2"/>
          <w:sz w:val="20"/>
          <w:szCs w:val="20"/>
          <w:lang w:val="en-GB" w:eastAsia="ja-JP"/>
        </w:rPr>
        <w:t xml:space="preserve">(See horizontal-lines pattern in Table 2) </w:t>
      </w:r>
      <w:r w:rsidRPr="002D4EC6">
        <w:rPr>
          <w:rFonts w:ascii="Times New Roman" w:eastAsia="MS Mincho" w:hAnsi="Times New Roman"/>
          <w:spacing w:val="2"/>
          <w:sz w:val="20"/>
          <w:szCs w:val="20"/>
          <w:lang w:val="en-GB" w:eastAsia="ja-JP"/>
        </w:rPr>
        <w:t xml:space="preserve">starts from subcarrier </w:t>
      </w:r>
      <w:r>
        <w:rPr>
          <w:rFonts w:ascii="Times New Roman" w:eastAsia="MS Mincho" w:hAnsi="Times New Roman"/>
          <w:spacing w:val="2"/>
          <w:sz w:val="20"/>
          <w:szCs w:val="20"/>
          <w:lang w:val="en-GB" w:eastAsia="ja-JP"/>
        </w:rPr>
        <w:t>1</w:t>
      </w:r>
      <w:r w:rsidRPr="002D4EC6">
        <w:rPr>
          <w:rFonts w:ascii="Times New Roman" w:eastAsia="MS Mincho" w:hAnsi="Times New Roman"/>
          <w:spacing w:val="2"/>
          <w:sz w:val="20"/>
          <w:szCs w:val="20"/>
          <w:lang w:val="en-GB" w:eastAsia="ja-JP"/>
        </w:rPr>
        <w:t xml:space="preserve">, then </w:t>
      </w:r>
      <w:r>
        <w:rPr>
          <w:rFonts w:ascii="Times New Roman" w:eastAsia="MS Mincho" w:hAnsi="Times New Roman"/>
          <w:spacing w:val="2"/>
          <w:sz w:val="20"/>
          <w:szCs w:val="20"/>
          <w:lang w:val="en-GB" w:eastAsia="ja-JP"/>
        </w:rPr>
        <w:t xml:space="preserve">it </w:t>
      </w:r>
      <w:r w:rsidRPr="002D4EC6">
        <w:rPr>
          <w:rFonts w:ascii="Times New Roman" w:eastAsia="MS Mincho" w:hAnsi="Times New Roman"/>
          <w:spacing w:val="2"/>
          <w:sz w:val="20"/>
          <w:szCs w:val="20"/>
          <w:lang w:val="en-GB" w:eastAsia="ja-JP"/>
        </w:rPr>
        <w:t xml:space="preserve">hops one tone </w:t>
      </w:r>
      <w:r>
        <w:rPr>
          <w:rFonts w:ascii="Times New Roman" w:eastAsia="MS Mincho" w:hAnsi="Times New Roman"/>
          <w:spacing w:val="2"/>
          <w:sz w:val="20"/>
          <w:szCs w:val="20"/>
          <w:lang w:val="en-GB" w:eastAsia="ja-JP"/>
        </w:rPr>
        <w:t>up</w:t>
      </w:r>
      <w:r w:rsidRPr="002D4EC6">
        <w:rPr>
          <w:rFonts w:ascii="Times New Roman" w:eastAsia="MS Mincho" w:hAnsi="Times New Roman"/>
          <w:spacing w:val="2"/>
          <w:sz w:val="20"/>
          <w:szCs w:val="20"/>
          <w:lang w:val="en-GB" w:eastAsia="ja-JP"/>
        </w:rPr>
        <w:t xml:space="preserve"> to subcarrier 1, afterwards it hops six tones down to subcarrier </w:t>
      </w:r>
      <w:r>
        <w:rPr>
          <w:rFonts w:ascii="Times New Roman" w:eastAsia="MS Mincho" w:hAnsi="Times New Roman"/>
          <w:spacing w:val="2"/>
          <w:sz w:val="20"/>
          <w:szCs w:val="20"/>
          <w:lang w:val="en-GB" w:eastAsia="ja-JP"/>
        </w:rPr>
        <w:t>6</w:t>
      </w:r>
      <w:r w:rsidRPr="002D4EC6">
        <w:rPr>
          <w:rFonts w:ascii="Times New Roman" w:eastAsia="MS Mincho" w:hAnsi="Times New Roman"/>
          <w:spacing w:val="2"/>
          <w:sz w:val="20"/>
          <w:szCs w:val="20"/>
          <w:lang w:val="en-GB" w:eastAsia="ja-JP"/>
        </w:rPr>
        <w:t>, fina</w:t>
      </w:r>
      <w:r>
        <w:rPr>
          <w:rFonts w:ascii="Times New Roman" w:eastAsia="MS Mincho" w:hAnsi="Times New Roman"/>
          <w:spacing w:val="2"/>
          <w:sz w:val="20"/>
          <w:szCs w:val="20"/>
          <w:lang w:val="en-GB" w:eastAsia="ja-JP"/>
        </w:rPr>
        <w:t>lly it hops one tone up to subcarrier 5.</w:t>
      </w:r>
    </w:p>
    <w:p w14:paraId="2DA1522C" w14:textId="71F609FD" w:rsidR="00570D81" w:rsidRDefault="00570D81" w:rsidP="00570D81">
      <w:pPr>
        <w:jc w:val="center"/>
        <w:rPr>
          <w:sz w:val="16"/>
          <w:szCs w:val="16"/>
        </w:rPr>
      </w:pPr>
      <w:r w:rsidRPr="22413D69">
        <w:rPr>
          <w:sz w:val="16"/>
          <w:szCs w:val="16"/>
        </w:rPr>
        <w:t>T</w:t>
      </w:r>
      <w:r>
        <w:rPr>
          <w:sz w:val="16"/>
          <w:szCs w:val="16"/>
        </w:rPr>
        <w:t>able 2: L</w:t>
      </w:r>
      <w:r w:rsidRPr="00570D81">
        <w:rPr>
          <w:sz w:val="16"/>
          <w:szCs w:val="16"/>
        </w:rPr>
        <w:t>egacy co-existence of two Preamble Repetition Units</w:t>
      </w:r>
    </w:p>
    <w:tbl>
      <w:tblPr>
        <w:tblStyle w:val="TableGrid"/>
        <w:tblW w:w="5000" w:type="pct"/>
        <w:tblLook w:val="04A0" w:firstRow="1" w:lastRow="0" w:firstColumn="1" w:lastColumn="0" w:noHBand="0" w:noVBand="1"/>
      </w:tblPr>
      <w:tblGrid>
        <w:gridCol w:w="3672"/>
        <w:gridCol w:w="1488"/>
        <w:gridCol w:w="1489"/>
        <w:gridCol w:w="1489"/>
        <w:gridCol w:w="1491"/>
      </w:tblGrid>
      <w:tr w:rsidR="00742FE5" w:rsidRPr="004A3361" w14:paraId="4D7EB599" w14:textId="77777777" w:rsidTr="00570D81">
        <w:tc>
          <w:tcPr>
            <w:tcW w:w="1907" w:type="pct"/>
          </w:tcPr>
          <w:p w14:paraId="01ECFCB2" w14:textId="77777777" w:rsidR="00742FE5" w:rsidRPr="004A3361" w:rsidRDefault="00742FE5" w:rsidP="00D7441E">
            <w:pPr>
              <w:jc w:val="center"/>
              <w:rPr>
                <w:sz w:val="16"/>
                <w:szCs w:val="16"/>
              </w:rPr>
            </w:pPr>
            <w:r w:rsidRPr="004A3361">
              <w:rPr>
                <w:sz w:val="16"/>
                <w:szCs w:val="16"/>
              </w:rPr>
              <w:t>NPRACH Preamble</w:t>
            </w:r>
          </w:p>
        </w:tc>
        <w:tc>
          <w:tcPr>
            <w:tcW w:w="3093" w:type="pct"/>
            <w:gridSpan w:val="4"/>
          </w:tcPr>
          <w:p w14:paraId="7BA6EA7D" w14:textId="77777777" w:rsidR="00742FE5" w:rsidRPr="004A3361" w:rsidRDefault="00742FE5" w:rsidP="00D7441E">
            <w:pPr>
              <w:jc w:val="center"/>
              <w:rPr>
                <w:sz w:val="16"/>
                <w:szCs w:val="16"/>
              </w:rPr>
            </w:pPr>
            <w:r w:rsidRPr="004A3361">
              <w:rPr>
                <w:sz w:val="16"/>
                <w:szCs w:val="16"/>
              </w:rPr>
              <w:t xml:space="preserve">Tone Index </w:t>
            </w:r>
            <w:r w:rsidRPr="004A3361">
              <w:rPr>
                <w:i/>
                <w:iCs/>
                <w:sz w:val="16"/>
                <w:szCs w:val="16"/>
              </w:rPr>
              <w:t>k(l)</w:t>
            </w:r>
            <w:r w:rsidRPr="004A3361">
              <w:rPr>
                <w:sz w:val="16"/>
                <w:szCs w:val="16"/>
              </w:rPr>
              <w:t xml:space="preserve"> for symbol group </w:t>
            </w:r>
            <w:r w:rsidRPr="004A3361">
              <w:rPr>
                <w:i/>
                <w:iCs/>
                <w:sz w:val="16"/>
                <w:szCs w:val="16"/>
              </w:rPr>
              <w:t>l</w:t>
            </w:r>
          </w:p>
        </w:tc>
      </w:tr>
      <w:tr w:rsidR="00742FE5" w:rsidRPr="004A3361" w14:paraId="7F304B3B" w14:textId="77777777" w:rsidTr="00570D81">
        <w:trPr>
          <w:trHeight w:val="469"/>
        </w:trPr>
        <w:tc>
          <w:tcPr>
            <w:tcW w:w="1907" w:type="pct"/>
          </w:tcPr>
          <w:p w14:paraId="110986A0" w14:textId="77777777" w:rsidR="00742FE5" w:rsidRPr="004A3361" w:rsidRDefault="00742FE5" w:rsidP="00D7441E">
            <w:pPr>
              <w:jc w:val="both"/>
              <w:rPr>
                <w:sz w:val="16"/>
                <w:szCs w:val="16"/>
              </w:rPr>
            </w:pPr>
            <w:r w:rsidRPr="004A3361">
              <w:rPr>
                <w:sz w:val="16"/>
                <w:szCs w:val="16"/>
              </w:rPr>
              <w:t>0</w:t>
            </w:r>
          </w:p>
        </w:tc>
        <w:tc>
          <w:tcPr>
            <w:tcW w:w="773" w:type="pct"/>
            <w:tcBorders>
              <w:bottom w:val="single" w:sz="4" w:space="0" w:color="auto"/>
            </w:tcBorders>
            <w:shd w:val="thinDiagCross" w:color="auto" w:fill="auto"/>
          </w:tcPr>
          <w:p w14:paraId="357E6C03" w14:textId="77777777" w:rsidR="00742FE5" w:rsidRPr="004A3361" w:rsidRDefault="00742FE5" w:rsidP="00D7441E">
            <w:pPr>
              <w:jc w:val="both"/>
              <w:rPr>
                <w:sz w:val="16"/>
                <w:szCs w:val="16"/>
              </w:rPr>
            </w:pPr>
            <w:r w:rsidRPr="004A3361">
              <w:rPr>
                <w:sz w:val="16"/>
                <w:szCs w:val="16"/>
              </w:rPr>
              <w:t>0</w:t>
            </w:r>
          </w:p>
        </w:tc>
        <w:tc>
          <w:tcPr>
            <w:tcW w:w="773" w:type="pct"/>
            <w:tcBorders>
              <w:bottom w:val="single" w:sz="4" w:space="0" w:color="auto"/>
            </w:tcBorders>
            <w:shd w:val="thinHorzStripe" w:color="auto" w:fill="auto"/>
          </w:tcPr>
          <w:p w14:paraId="4E02784B" w14:textId="77777777" w:rsidR="00742FE5" w:rsidRPr="004A3361" w:rsidRDefault="00742FE5" w:rsidP="00D7441E">
            <w:pPr>
              <w:jc w:val="both"/>
              <w:rPr>
                <w:sz w:val="16"/>
                <w:szCs w:val="16"/>
              </w:rPr>
            </w:pPr>
            <w:r w:rsidRPr="004A3361">
              <w:rPr>
                <w:sz w:val="16"/>
                <w:szCs w:val="16"/>
              </w:rPr>
              <w:t>1</w:t>
            </w:r>
          </w:p>
        </w:tc>
        <w:tc>
          <w:tcPr>
            <w:tcW w:w="773" w:type="pct"/>
          </w:tcPr>
          <w:p w14:paraId="4FCDC0D8" w14:textId="77777777" w:rsidR="00742FE5" w:rsidRPr="004A3361" w:rsidRDefault="00742FE5" w:rsidP="00D7441E">
            <w:pPr>
              <w:jc w:val="both"/>
              <w:rPr>
                <w:sz w:val="16"/>
                <w:szCs w:val="16"/>
              </w:rPr>
            </w:pPr>
            <w:r w:rsidRPr="004A3361">
              <w:rPr>
                <w:sz w:val="16"/>
                <w:szCs w:val="16"/>
              </w:rPr>
              <w:t>7</w:t>
            </w:r>
          </w:p>
        </w:tc>
        <w:tc>
          <w:tcPr>
            <w:tcW w:w="773" w:type="pct"/>
          </w:tcPr>
          <w:p w14:paraId="236BF204" w14:textId="77777777" w:rsidR="00742FE5" w:rsidRPr="004A3361" w:rsidRDefault="00742FE5" w:rsidP="00D7441E">
            <w:pPr>
              <w:jc w:val="both"/>
              <w:rPr>
                <w:sz w:val="16"/>
                <w:szCs w:val="16"/>
              </w:rPr>
            </w:pPr>
            <w:r w:rsidRPr="004A3361">
              <w:rPr>
                <w:sz w:val="16"/>
                <w:szCs w:val="16"/>
              </w:rPr>
              <w:t>6</w:t>
            </w:r>
          </w:p>
        </w:tc>
      </w:tr>
      <w:tr w:rsidR="00742FE5" w:rsidRPr="004A3361" w14:paraId="4AB456FE" w14:textId="77777777" w:rsidTr="00570D81">
        <w:trPr>
          <w:trHeight w:val="512"/>
        </w:trPr>
        <w:tc>
          <w:tcPr>
            <w:tcW w:w="1907" w:type="pct"/>
          </w:tcPr>
          <w:p w14:paraId="7AC31715" w14:textId="77777777" w:rsidR="00742FE5" w:rsidRPr="004A3361" w:rsidRDefault="00742FE5" w:rsidP="00D7441E">
            <w:pPr>
              <w:jc w:val="both"/>
              <w:rPr>
                <w:sz w:val="16"/>
                <w:szCs w:val="16"/>
              </w:rPr>
            </w:pPr>
            <w:r w:rsidRPr="004A3361">
              <w:rPr>
                <w:sz w:val="16"/>
                <w:szCs w:val="16"/>
              </w:rPr>
              <w:t>1</w:t>
            </w:r>
          </w:p>
        </w:tc>
        <w:tc>
          <w:tcPr>
            <w:tcW w:w="773" w:type="pct"/>
            <w:shd w:val="thinHorzStripe" w:color="auto" w:fill="auto"/>
          </w:tcPr>
          <w:p w14:paraId="29597C30" w14:textId="77777777" w:rsidR="00742FE5" w:rsidRPr="004A3361" w:rsidRDefault="00742FE5" w:rsidP="00D7441E">
            <w:pPr>
              <w:jc w:val="both"/>
              <w:rPr>
                <w:sz w:val="16"/>
                <w:szCs w:val="16"/>
              </w:rPr>
            </w:pPr>
            <w:r w:rsidRPr="004A3361">
              <w:rPr>
                <w:sz w:val="16"/>
                <w:szCs w:val="16"/>
              </w:rPr>
              <w:t>1</w:t>
            </w:r>
          </w:p>
        </w:tc>
        <w:tc>
          <w:tcPr>
            <w:tcW w:w="773" w:type="pct"/>
            <w:shd w:val="thinDiagCross" w:color="auto" w:fill="auto"/>
          </w:tcPr>
          <w:p w14:paraId="68FE0524" w14:textId="77777777" w:rsidR="00742FE5" w:rsidRPr="004A3361" w:rsidRDefault="00742FE5" w:rsidP="00D7441E">
            <w:pPr>
              <w:jc w:val="both"/>
              <w:rPr>
                <w:sz w:val="16"/>
                <w:szCs w:val="16"/>
              </w:rPr>
            </w:pPr>
            <w:r w:rsidRPr="004A3361">
              <w:rPr>
                <w:sz w:val="16"/>
                <w:szCs w:val="16"/>
              </w:rPr>
              <w:t>0</w:t>
            </w:r>
          </w:p>
        </w:tc>
        <w:tc>
          <w:tcPr>
            <w:tcW w:w="773" w:type="pct"/>
          </w:tcPr>
          <w:p w14:paraId="74182FC2" w14:textId="77777777" w:rsidR="00742FE5" w:rsidRPr="004A3361" w:rsidRDefault="00742FE5" w:rsidP="00D7441E">
            <w:pPr>
              <w:jc w:val="both"/>
              <w:rPr>
                <w:sz w:val="16"/>
                <w:szCs w:val="16"/>
              </w:rPr>
            </w:pPr>
            <w:r w:rsidRPr="004A3361">
              <w:rPr>
                <w:sz w:val="16"/>
                <w:szCs w:val="16"/>
              </w:rPr>
              <w:t>6</w:t>
            </w:r>
          </w:p>
        </w:tc>
        <w:tc>
          <w:tcPr>
            <w:tcW w:w="773" w:type="pct"/>
          </w:tcPr>
          <w:p w14:paraId="5EED2514" w14:textId="77777777" w:rsidR="00742FE5" w:rsidRPr="004A3361" w:rsidRDefault="00742FE5" w:rsidP="00D7441E">
            <w:pPr>
              <w:jc w:val="both"/>
              <w:rPr>
                <w:sz w:val="16"/>
                <w:szCs w:val="16"/>
              </w:rPr>
            </w:pPr>
            <w:r w:rsidRPr="004A3361">
              <w:rPr>
                <w:sz w:val="16"/>
                <w:szCs w:val="16"/>
              </w:rPr>
              <w:t>7</w:t>
            </w:r>
          </w:p>
        </w:tc>
      </w:tr>
      <w:tr w:rsidR="00742FE5" w:rsidRPr="004A3361" w14:paraId="2B558BA3" w14:textId="77777777" w:rsidTr="00570D81">
        <w:tc>
          <w:tcPr>
            <w:tcW w:w="1907" w:type="pct"/>
          </w:tcPr>
          <w:p w14:paraId="037A293E" w14:textId="77777777" w:rsidR="00742FE5" w:rsidRPr="004A3361" w:rsidRDefault="00742FE5" w:rsidP="00D7441E">
            <w:pPr>
              <w:jc w:val="both"/>
              <w:rPr>
                <w:sz w:val="16"/>
                <w:szCs w:val="16"/>
              </w:rPr>
            </w:pPr>
            <w:r w:rsidRPr="004A3361">
              <w:rPr>
                <w:sz w:val="16"/>
                <w:szCs w:val="16"/>
              </w:rPr>
              <w:t>2</w:t>
            </w:r>
          </w:p>
        </w:tc>
        <w:tc>
          <w:tcPr>
            <w:tcW w:w="773" w:type="pct"/>
          </w:tcPr>
          <w:p w14:paraId="008CD045" w14:textId="77777777" w:rsidR="00742FE5" w:rsidRPr="004A3361" w:rsidRDefault="00742FE5" w:rsidP="00D7441E">
            <w:pPr>
              <w:jc w:val="both"/>
              <w:rPr>
                <w:sz w:val="16"/>
                <w:szCs w:val="16"/>
              </w:rPr>
            </w:pPr>
            <w:r w:rsidRPr="004A3361">
              <w:rPr>
                <w:sz w:val="16"/>
                <w:szCs w:val="16"/>
              </w:rPr>
              <w:t>2</w:t>
            </w:r>
          </w:p>
        </w:tc>
        <w:tc>
          <w:tcPr>
            <w:tcW w:w="773" w:type="pct"/>
          </w:tcPr>
          <w:p w14:paraId="351EA901" w14:textId="77777777" w:rsidR="00742FE5" w:rsidRPr="004A3361" w:rsidRDefault="00742FE5" w:rsidP="00D7441E">
            <w:pPr>
              <w:jc w:val="both"/>
              <w:rPr>
                <w:sz w:val="16"/>
                <w:szCs w:val="16"/>
              </w:rPr>
            </w:pPr>
            <w:r w:rsidRPr="004A3361">
              <w:rPr>
                <w:sz w:val="16"/>
                <w:szCs w:val="16"/>
              </w:rPr>
              <w:t>3</w:t>
            </w:r>
          </w:p>
        </w:tc>
        <w:tc>
          <w:tcPr>
            <w:tcW w:w="773" w:type="pct"/>
          </w:tcPr>
          <w:p w14:paraId="74465F35" w14:textId="77777777" w:rsidR="00742FE5" w:rsidRPr="004A3361" w:rsidRDefault="00742FE5" w:rsidP="00D7441E">
            <w:pPr>
              <w:jc w:val="both"/>
              <w:rPr>
                <w:sz w:val="16"/>
                <w:szCs w:val="16"/>
              </w:rPr>
            </w:pPr>
            <w:r w:rsidRPr="004A3361">
              <w:rPr>
                <w:sz w:val="16"/>
                <w:szCs w:val="16"/>
              </w:rPr>
              <w:t>9</w:t>
            </w:r>
          </w:p>
        </w:tc>
        <w:tc>
          <w:tcPr>
            <w:tcW w:w="773" w:type="pct"/>
          </w:tcPr>
          <w:p w14:paraId="4ABF6369" w14:textId="77777777" w:rsidR="00742FE5" w:rsidRPr="004A3361" w:rsidRDefault="00742FE5" w:rsidP="00D7441E">
            <w:pPr>
              <w:jc w:val="both"/>
              <w:rPr>
                <w:sz w:val="16"/>
                <w:szCs w:val="16"/>
              </w:rPr>
            </w:pPr>
            <w:r w:rsidRPr="004A3361">
              <w:rPr>
                <w:sz w:val="16"/>
                <w:szCs w:val="16"/>
              </w:rPr>
              <w:t>8</w:t>
            </w:r>
          </w:p>
        </w:tc>
      </w:tr>
      <w:tr w:rsidR="00742FE5" w:rsidRPr="004A3361" w14:paraId="51310A13" w14:textId="77777777" w:rsidTr="00570D81">
        <w:tc>
          <w:tcPr>
            <w:tcW w:w="1907" w:type="pct"/>
          </w:tcPr>
          <w:p w14:paraId="0BDAB38D" w14:textId="77777777" w:rsidR="00742FE5" w:rsidRPr="004A3361" w:rsidRDefault="00742FE5" w:rsidP="00D7441E">
            <w:pPr>
              <w:jc w:val="both"/>
              <w:rPr>
                <w:sz w:val="16"/>
                <w:szCs w:val="16"/>
              </w:rPr>
            </w:pPr>
            <w:r w:rsidRPr="004A3361">
              <w:rPr>
                <w:sz w:val="16"/>
                <w:szCs w:val="16"/>
              </w:rPr>
              <w:t>3</w:t>
            </w:r>
          </w:p>
        </w:tc>
        <w:tc>
          <w:tcPr>
            <w:tcW w:w="773" w:type="pct"/>
          </w:tcPr>
          <w:p w14:paraId="6026D8B3" w14:textId="77777777" w:rsidR="00742FE5" w:rsidRPr="004A3361" w:rsidRDefault="00742FE5" w:rsidP="00D7441E">
            <w:pPr>
              <w:jc w:val="both"/>
              <w:rPr>
                <w:sz w:val="16"/>
                <w:szCs w:val="16"/>
              </w:rPr>
            </w:pPr>
            <w:r w:rsidRPr="004A3361">
              <w:rPr>
                <w:sz w:val="16"/>
                <w:szCs w:val="16"/>
              </w:rPr>
              <w:t>3</w:t>
            </w:r>
          </w:p>
        </w:tc>
        <w:tc>
          <w:tcPr>
            <w:tcW w:w="773" w:type="pct"/>
          </w:tcPr>
          <w:p w14:paraId="4D5438DF" w14:textId="77777777" w:rsidR="00742FE5" w:rsidRPr="004A3361" w:rsidRDefault="00742FE5" w:rsidP="00D7441E">
            <w:pPr>
              <w:jc w:val="both"/>
              <w:rPr>
                <w:sz w:val="16"/>
                <w:szCs w:val="16"/>
              </w:rPr>
            </w:pPr>
            <w:r w:rsidRPr="004A3361">
              <w:rPr>
                <w:sz w:val="16"/>
                <w:szCs w:val="16"/>
              </w:rPr>
              <w:t>2</w:t>
            </w:r>
          </w:p>
        </w:tc>
        <w:tc>
          <w:tcPr>
            <w:tcW w:w="773" w:type="pct"/>
          </w:tcPr>
          <w:p w14:paraId="3316A7CB" w14:textId="77777777" w:rsidR="00742FE5" w:rsidRPr="004A3361" w:rsidRDefault="00742FE5" w:rsidP="00D7441E">
            <w:pPr>
              <w:jc w:val="both"/>
              <w:rPr>
                <w:sz w:val="16"/>
                <w:szCs w:val="16"/>
              </w:rPr>
            </w:pPr>
            <w:r w:rsidRPr="004A3361">
              <w:rPr>
                <w:sz w:val="16"/>
                <w:szCs w:val="16"/>
              </w:rPr>
              <w:t>8</w:t>
            </w:r>
          </w:p>
        </w:tc>
        <w:tc>
          <w:tcPr>
            <w:tcW w:w="773" w:type="pct"/>
          </w:tcPr>
          <w:p w14:paraId="072FD5FD" w14:textId="77777777" w:rsidR="00742FE5" w:rsidRPr="004A3361" w:rsidRDefault="00742FE5" w:rsidP="00D7441E">
            <w:pPr>
              <w:jc w:val="both"/>
              <w:rPr>
                <w:sz w:val="16"/>
                <w:szCs w:val="16"/>
              </w:rPr>
            </w:pPr>
            <w:r w:rsidRPr="004A3361">
              <w:rPr>
                <w:sz w:val="16"/>
                <w:szCs w:val="16"/>
              </w:rPr>
              <w:t>9</w:t>
            </w:r>
          </w:p>
        </w:tc>
      </w:tr>
      <w:tr w:rsidR="00742FE5" w:rsidRPr="004A3361" w14:paraId="76606828" w14:textId="77777777" w:rsidTr="00570D81">
        <w:tc>
          <w:tcPr>
            <w:tcW w:w="1907" w:type="pct"/>
          </w:tcPr>
          <w:p w14:paraId="615C5976" w14:textId="77777777" w:rsidR="00742FE5" w:rsidRPr="004A3361" w:rsidRDefault="00742FE5" w:rsidP="00D7441E">
            <w:pPr>
              <w:jc w:val="both"/>
              <w:rPr>
                <w:sz w:val="16"/>
                <w:szCs w:val="16"/>
              </w:rPr>
            </w:pPr>
            <w:r w:rsidRPr="004A3361">
              <w:rPr>
                <w:sz w:val="16"/>
                <w:szCs w:val="16"/>
              </w:rPr>
              <w:t>4</w:t>
            </w:r>
          </w:p>
        </w:tc>
        <w:tc>
          <w:tcPr>
            <w:tcW w:w="773" w:type="pct"/>
          </w:tcPr>
          <w:p w14:paraId="2EE0E68D" w14:textId="77777777" w:rsidR="00742FE5" w:rsidRPr="004A3361" w:rsidRDefault="00742FE5" w:rsidP="00D7441E">
            <w:pPr>
              <w:jc w:val="both"/>
              <w:rPr>
                <w:sz w:val="16"/>
                <w:szCs w:val="16"/>
              </w:rPr>
            </w:pPr>
            <w:r w:rsidRPr="004A3361">
              <w:rPr>
                <w:sz w:val="16"/>
                <w:szCs w:val="16"/>
              </w:rPr>
              <w:t>4</w:t>
            </w:r>
          </w:p>
        </w:tc>
        <w:tc>
          <w:tcPr>
            <w:tcW w:w="773" w:type="pct"/>
          </w:tcPr>
          <w:p w14:paraId="04F96B2B" w14:textId="77777777" w:rsidR="00742FE5" w:rsidRPr="004A3361" w:rsidRDefault="00742FE5" w:rsidP="00D7441E">
            <w:pPr>
              <w:jc w:val="both"/>
              <w:rPr>
                <w:sz w:val="16"/>
                <w:szCs w:val="16"/>
              </w:rPr>
            </w:pPr>
            <w:r w:rsidRPr="004A3361">
              <w:rPr>
                <w:sz w:val="16"/>
                <w:szCs w:val="16"/>
              </w:rPr>
              <w:t>5</w:t>
            </w:r>
          </w:p>
        </w:tc>
        <w:tc>
          <w:tcPr>
            <w:tcW w:w="773" w:type="pct"/>
          </w:tcPr>
          <w:p w14:paraId="6F911015" w14:textId="77777777" w:rsidR="00742FE5" w:rsidRPr="004A3361" w:rsidRDefault="00742FE5" w:rsidP="00D7441E">
            <w:pPr>
              <w:jc w:val="both"/>
              <w:rPr>
                <w:sz w:val="16"/>
                <w:szCs w:val="16"/>
              </w:rPr>
            </w:pPr>
            <w:r w:rsidRPr="004A3361">
              <w:rPr>
                <w:sz w:val="16"/>
                <w:szCs w:val="16"/>
              </w:rPr>
              <w:t>11</w:t>
            </w:r>
          </w:p>
        </w:tc>
        <w:tc>
          <w:tcPr>
            <w:tcW w:w="773" w:type="pct"/>
            <w:tcBorders>
              <w:bottom w:val="single" w:sz="4" w:space="0" w:color="auto"/>
            </w:tcBorders>
          </w:tcPr>
          <w:p w14:paraId="2B22F010" w14:textId="77777777" w:rsidR="00742FE5" w:rsidRPr="004A3361" w:rsidRDefault="00742FE5" w:rsidP="00D7441E">
            <w:pPr>
              <w:jc w:val="both"/>
              <w:rPr>
                <w:sz w:val="16"/>
                <w:szCs w:val="16"/>
              </w:rPr>
            </w:pPr>
            <w:r w:rsidRPr="004A3361">
              <w:rPr>
                <w:sz w:val="16"/>
                <w:szCs w:val="16"/>
              </w:rPr>
              <w:t>10</w:t>
            </w:r>
          </w:p>
        </w:tc>
      </w:tr>
      <w:tr w:rsidR="00742FE5" w:rsidRPr="004A3361" w14:paraId="1671F8F1" w14:textId="77777777" w:rsidTr="00570D81">
        <w:tc>
          <w:tcPr>
            <w:tcW w:w="1907" w:type="pct"/>
          </w:tcPr>
          <w:p w14:paraId="6B88B845" w14:textId="77777777" w:rsidR="00742FE5" w:rsidRPr="004A3361" w:rsidRDefault="00742FE5" w:rsidP="00D7441E">
            <w:pPr>
              <w:jc w:val="both"/>
              <w:rPr>
                <w:sz w:val="16"/>
                <w:szCs w:val="16"/>
              </w:rPr>
            </w:pPr>
            <w:r w:rsidRPr="004A3361">
              <w:rPr>
                <w:sz w:val="16"/>
                <w:szCs w:val="16"/>
              </w:rPr>
              <w:t>5</w:t>
            </w:r>
          </w:p>
        </w:tc>
        <w:tc>
          <w:tcPr>
            <w:tcW w:w="773" w:type="pct"/>
          </w:tcPr>
          <w:p w14:paraId="77122513" w14:textId="77777777" w:rsidR="00742FE5" w:rsidRPr="004A3361" w:rsidRDefault="00742FE5" w:rsidP="00D7441E">
            <w:pPr>
              <w:jc w:val="both"/>
              <w:rPr>
                <w:sz w:val="16"/>
                <w:szCs w:val="16"/>
              </w:rPr>
            </w:pPr>
            <w:r w:rsidRPr="004A3361">
              <w:rPr>
                <w:sz w:val="16"/>
                <w:szCs w:val="16"/>
              </w:rPr>
              <w:t>5</w:t>
            </w:r>
          </w:p>
        </w:tc>
        <w:tc>
          <w:tcPr>
            <w:tcW w:w="773" w:type="pct"/>
          </w:tcPr>
          <w:p w14:paraId="0E254D68" w14:textId="77777777" w:rsidR="00742FE5" w:rsidRPr="004A3361" w:rsidRDefault="00742FE5" w:rsidP="00D7441E">
            <w:pPr>
              <w:jc w:val="both"/>
              <w:rPr>
                <w:sz w:val="16"/>
                <w:szCs w:val="16"/>
              </w:rPr>
            </w:pPr>
            <w:r w:rsidRPr="004A3361">
              <w:rPr>
                <w:sz w:val="16"/>
                <w:szCs w:val="16"/>
              </w:rPr>
              <w:t>4</w:t>
            </w:r>
          </w:p>
        </w:tc>
        <w:tc>
          <w:tcPr>
            <w:tcW w:w="773" w:type="pct"/>
            <w:tcBorders>
              <w:bottom w:val="single" w:sz="4" w:space="0" w:color="auto"/>
            </w:tcBorders>
          </w:tcPr>
          <w:p w14:paraId="481739DD" w14:textId="77777777" w:rsidR="00742FE5" w:rsidRPr="004A3361" w:rsidRDefault="00742FE5" w:rsidP="00D7441E">
            <w:pPr>
              <w:jc w:val="both"/>
              <w:rPr>
                <w:sz w:val="16"/>
                <w:szCs w:val="16"/>
              </w:rPr>
            </w:pPr>
            <w:r w:rsidRPr="004A3361">
              <w:rPr>
                <w:sz w:val="16"/>
                <w:szCs w:val="16"/>
              </w:rPr>
              <w:t>10</w:t>
            </w:r>
          </w:p>
        </w:tc>
        <w:tc>
          <w:tcPr>
            <w:tcW w:w="773" w:type="pct"/>
            <w:tcBorders>
              <w:bottom w:val="single" w:sz="4" w:space="0" w:color="auto"/>
            </w:tcBorders>
            <w:shd w:val="thinHorzStripe" w:color="auto" w:fill="auto"/>
          </w:tcPr>
          <w:p w14:paraId="3E13BE22" w14:textId="77777777" w:rsidR="00742FE5" w:rsidRPr="004A3361" w:rsidRDefault="00742FE5" w:rsidP="00D7441E">
            <w:pPr>
              <w:jc w:val="both"/>
              <w:rPr>
                <w:sz w:val="16"/>
                <w:szCs w:val="16"/>
              </w:rPr>
            </w:pPr>
            <w:r w:rsidRPr="004A3361">
              <w:rPr>
                <w:sz w:val="16"/>
                <w:szCs w:val="16"/>
              </w:rPr>
              <w:t>11</w:t>
            </w:r>
          </w:p>
        </w:tc>
      </w:tr>
      <w:tr w:rsidR="00742FE5" w:rsidRPr="004A3361" w14:paraId="42E09693" w14:textId="77777777" w:rsidTr="00570D81">
        <w:trPr>
          <w:trHeight w:val="374"/>
        </w:trPr>
        <w:tc>
          <w:tcPr>
            <w:tcW w:w="1907" w:type="pct"/>
          </w:tcPr>
          <w:p w14:paraId="2D68002E" w14:textId="77777777" w:rsidR="00742FE5" w:rsidRPr="004A3361" w:rsidRDefault="00742FE5" w:rsidP="00D7441E">
            <w:pPr>
              <w:jc w:val="both"/>
              <w:rPr>
                <w:sz w:val="16"/>
                <w:szCs w:val="16"/>
              </w:rPr>
            </w:pPr>
            <w:r w:rsidRPr="004A3361">
              <w:rPr>
                <w:sz w:val="16"/>
                <w:szCs w:val="16"/>
              </w:rPr>
              <w:t>6</w:t>
            </w:r>
          </w:p>
        </w:tc>
        <w:tc>
          <w:tcPr>
            <w:tcW w:w="773" w:type="pct"/>
          </w:tcPr>
          <w:p w14:paraId="09DBBB42" w14:textId="77777777" w:rsidR="00742FE5" w:rsidRPr="004A3361" w:rsidRDefault="00742FE5" w:rsidP="00D7441E">
            <w:pPr>
              <w:jc w:val="both"/>
              <w:rPr>
                <w:sz w:val="16"/>
                <w:szCs w:val="16"/>
              </w:rPr>
            </w:pPr>
            <w:r w:rsidRPr="004A3361">
              <w:rPr>
                <w:sz w:val="16"/>
                <w:szCs w:val="16"/>
              </w:rPr>
              <w:t>6</w:t>
            </w:r>
          </w:p>
        </w:tc>
        <w:tc>
          <w:tcPr>
            <w:tcW w:w="773" w:type="pct"/>
          </w:tcPr>
          <w:p w14:paraId="4DAB7E96" w14:textId="77777777" w:rsidR="00742FE5" w:rsidRPr="004A3361" w:rsidRDefault="00742FE5" w:rsidP="00D7441E">
            <w:pPr>
              <w:jc w:val="both"/>
              <w:rPr>
                <w:sz w:val="16"/>
                <w:szCs w:val="16"/>
              </w:rPr>
            </w:pPr>
            <w:r w:rsidRPr="004A3361">
              <w:rPr>
                <w:sz w:val="16"/>
                <w:szCs w:val="16"/>
              </w:rPr>
              <w:t>7</w:t>
            </w:r>
          </w:p>
        </w:tc>
        <w:tc>
          <w:tcPr>
            <w:tcW w:w="773" w:type="pct"/>
            <w:tcBorders>
              <w:bottom w:val="single" w:sz="4" w:space="0" w:color="auto"/>
            </w:tcBorders>
            <w:shd w:val="thinHorzStripe" w:color="auto" w:fill="auto"/>
          </w:tcPr>
          <w:p w14:paraId="47240F64" w14:textId="77777777" w:rsidR="00742FE5" w:rsidRPr="004A3361" w:rsidRDefault="00742FE5" w:rsidP="00D7441E">
            <w:pPr>
              <w:jc w:val="both"/>
              <w:rPr>
                <w:sz w:val="16"/>
                <w:szCs w:val="16"/>
              </w:rPr>
            </w:pPr>
            <w:r w:rsidRPr="004A3361">
              <w:rPr>
                <w:sz w:val="16"/>
                <w:szCs w:val="16"/>
              </w:rPr>
              <w:t>1</w:t>
            </w:r>
          </w:p>
        </w:tc>
        <w:tc>
          <w:tcPr>
            <w:tcW w:w="773" w:type="pct"/>
            <w:shd w:val="thinDiagCross" w:color="auto" w:fill="auto"/>
          </w:tcPr>
          <w:p w14:paraId="4D6F536F" w14:textId="77777777" w:rsidR="00742FE5" w:rsidRPr="004A3361" w:rsidRDefault="00742FE5" w:rsidP="00D7441E">
            <w:pPr>
              <w:jc w:val="both"/>
              <w:rPr>
                <w:sz w:val="16"/>
                <w:szCs w:val="16"/>
              </w:rPr>
            </w:pPr>
            <w:r w:rsidRPr="004A3361">
              <w:rPr>
                <w:sz w:val="16"/>
                <w:szCs w:val="16"/>
              </w:rPr>
              <w:t>0</w:t>
            </w:r>
          </w:p>
        </w:tc>
      </w:tr>
      <w:tr w:rsidR="00742FE5" w:rsidRPr="004A3361" w14:paraId="2F8BDD45" w14:textId="77777777" w:rsidTr="00570D81">
        <w:trPr>
          <w:trHeight w:val="50"/>
        </w:trPr>
        <w:tc>
          <w:tcPr>
            <w:tcW w:w="1907" w:type="pct"/>
          </w:tcPr>
          <w:p w14:paraId="3CFD69A8" w14:textId="77777777" w:rsidR="00742FE5" w:rsidRPr="004A3361" w:rsidRDefault="00742FE5" w:rsidP="00D7441E">
            <w:pPr>
              <w:jc w:val="both"/>
              <w:rPr>
                <w:sz w:val="16"/>
                <w:szCs w:val="16"/>
              </w:rPr>
            </w:pPr>
            <w:r w:rsidRPr="004A3361">
              <w:rPr>
                <w:sz w:val="16"/>
                <w:szCs w:val="16"/>
              </w:rPr>
              <w:t>7</w:t>
            </w:r>
          </w:p>
        </w:tc>
        <w:tc>
          <w:tcPr>
            <w:tcW w:w="773" w:type="pct"/>
          </w:tcPr>
          <w:p w14:paraId="60CB2D38" w14:textId="77777777" w:rsidR="00742FE5" w:rsidRPr="004A3361" w:rsidRDefault="00742FE5" w:rsidP="00D7441E">
            <w:pPr>
              <w:jc w:val="both"/>
              <w:rPr>
                <w:sz w:val="16"/>
                <w:szCs w:val="16"/>
              </w:rPr>
            </w:pPr>
            <w:r w:rsidRPr="004A3361">
              <w:rPr>
                <w:sz w:val="16"/>
                <w:szCs w:val="16"/>
              </w:rPr>
              <w:t>7</w:t>
            </w:r>
          </w:p>
        </w:tc>
        <w:tc>
          <w:tcPr>
            <w:tcW w:w="773" w:type="pct"/>
          </w:tcPr>
          <w:p w14:paraId="6D92995A" w14:textId="77777777" w:rsidR="00742FE5" w:rsidRPr="004A3361" w:rsidRDefault="00742FE5" w:rsidP="00D7441E">
            <w:pPr>
              <w:jc w:val="both"/>
              <w:rPr>
                <w:sz w:val="16"/>
                <w:szCs w:val="16"/>
              </w:rPr>
            </w:pPr>
            <w:r w:rsidRPr="004A3361">
              <w:rPr>
                <w:sz w:val="16"/>
                <w:szCs w:val="16"/>
              </w:rPr>
              <w:t>6</w:t>
            </w:r>
          </w:p>
        </w:tc>
        <w:tc>
          <w:tcPr>
            <w:tcW w:w="773" w:type="pct"/>
            <w:shd w:val="thinDiagCross" w:color="auto" w:fill="auto"/>
          </w:tcPr>
          <w:p w14:paraId="2C1213FF" w14:textId="77777777" w:rsidR="00742FE5" w:rsidRPr="004A3361" w:rsidRDefault="00742FE5" w:rsidP="00D7441E">
            <w:pPr>
              <w:jc w:val="both"/>
              <w:rPr>
                <w:sz w:val="16"/>
                <w:szCs w:val="16"/>
              </w:rPr>
            </w:pPr>
            <w:r w:rsidRPr="004A3361">
              <w:rPr>
                <w:sz w:val="16"/>
                <w:szCs w:val="16"/>
              </w:rPr>
              <w:t>0</w:t>
            </w:r>
          </w:p>
        </w:tc>
        <w:tc>
          <w:tcPr>
            <w:tcW w:w="773" w:type="pct"/>
          </w:tcPr>
          <w:p w14:paraId="4C95F2AE" w14:textId="77777777" w:rsidR="00742FE5" w:rsidRPr="004A3361" w:rsidRDefault="00742FE5" w:rsidP="00D7441E">
            <w:pPr>
              <w:jc w:val="both"/>
              <w:rPr>
                <w:sz w:val="16"/>
                <w:szCs w:val="16"/>
              </w:rPr>
            </w:pPr>
            <w:r w:rsidRPr="004A3361">
              <w:rPr>
                <w:sz w:val="16"/>
                <w:szCs w:val="16"/>
              </w:rPr>
              <w:t>1</w:t>
            </w:r>
          </w:p>
        </w:tc>
      </w:tr>
      <w:tr w:rsidR="00742FE5" w:rsidRPr="004A3361" w14:paraId="6CB6A526" w14:textId="77777777" w:rsidTr="00570D81">
        <w:tc>
          <w:tcPr>
            <w:tcW w:w="1907" w:type="pct"/>
          </w:tcPr>
          <w:p w14:paraId="23B474AA" w14:textId="77777777" w:rsidR="00742FE5" w:rsidRPr="004A3361" w:rsidRDefault="00742FE5" w:rsidP="00D7441E">
            <w:pPr>
              <w:jc w:val="both"/>
              <w:rPr>
                <w:sz w:val="16"/>
                <w:szCs w:val="16"/>
              </w:rPr>
            </w:pPr>
            <w:r w:rsidRPr="004A3361">
              <w:rPr>
                <w:sz w:val="16"/>
                <w:szCs w:val="16"/>
              </w:rPr>
              <w:t>8</w:t>
            </w:r>
          </w:p>
        </w:tc>
        <w:tc>
          <w:tcPr>
            <w:tcW w:w="773" w:type="pct"/>
          </w:tcPr>
          <w:p w14:paraId="5CEC5401" w14:textId="77777777" w:rsidR="00742FE5" w:rsidRPr="004A3361" w:rsidRDefault="00742FE5" w:rsidP="00D7441E">
            <w:pPr>
              <w:jc w:val="both"/>
              <w:rPr>
                <w:sz w:val="16"/>
                <w:szCs w:val="16"/>
              </w:rPr>
            </w:pPr>
            <w:r w:rsidRPr="004A3361">
              <w:rPr>
                <w:sz w:val="16"/>
                <w:szCs w:val="16"/>
              </w:rPr>
              <w:t>8</w:t>
            </w:r>
          </w:p>
        </w:tc>
        <w:tc>
          <w:tcPr>
            <w:tcW w:w="773" w:type="pct"/>
          </w:tcPr>
          <w:p w14:paraId="715F97AE" w14:textId="77777777" w:rsidR="00742FE5" w:rsidRPr="004A3361" w:rsidRDefault="00742FE5" w:rsidP="00D7441E">
            <w:pPr>
              <w:jc w:val="both"/>
              <w:rPr>
                <w:sz w:val="16"/>
                <w:szCs w:val="16"/>
              </w:rPr>
            </w:pPr>
            <w:r w:rsidRPr="004A3361">
              <w:rPr>
                <w:sz w:val="16"/>
                <w:szCs w:val="16"/>
              </w:rPr>
              <w:t>9</w:t>
            </w:r>
          </w:p>
        </w:tc>
        <w:tc>
          <w:tcPr>
            <w:tcW w:w="773" w:type="pct"/>
          </w:tcPr>
          <w:p w14:paraId="7B4AEEEF" w14:textId="77777777" w:rsidR="00742FE5" w:rsidRPr="004A3361" w:rsidRDefault="00742FE5" w:rsidP="00D7441E">
            <w:pPr>
              <w:jc w:val="both"/>
              <w:rPr>
                <w:sz w:val="16"/>
                <w:szCs w:val="16"/>
              </w:rPr>
            </w:pPr>
            <w:r w:rsidRPr="004A3361">
              <w:rPr>
                <w:sz w:val="16"/>
                <w:szCs w:val="16"/>
              </w:rPr>
              <w:t>3</w:t>
            </w:r>
          </w:p>
        </w:tc>
        <w:tc>
          <w:tcPr>
            <w:tcW w:w="773" w:type="pct"/>
          </w:tcPr>
          <w:p w14:paraId="04BD496E" w14:textId="77777777" w:rsidR="00742FE5" w:rsidRPr="004A3361" w:rsidRDefault="00742FE5" w:rsidP="00D7441E">
            <w:pPr>
              <w:jc w:val="both"/>
              <w:rPr>
                <w:sz w:val="16"/>
                <w:szCs w:val="16"/>
              </w:rPr>
            </w:pPr>
            <w:r w:rsidRPr="004A3361">
              <w:rPr>
                <w:sz w:val="16"/>
                <w:szCs w:val="16"/>
              </w:rPr>
              <w:t>2</w:t>
            </w:r>
          </w:p>
        </w:tc>
      </w:tr>
      <w:tr w:rsidR="00742FE5" w:rsidRPr="004A3361" w14:paraId="332E366A" w14:textId="77777777" w:rsidTr="00570D81">
        <w:tc>
          <w:tcPr>
            <w:tcW w:w="1907" w:type="pct"/>
          </w:tcPr>
          <w:p w14:paraId="35EA98BE" w14:textId="77777777" w:rsidR="00742FE5" w:rsidRPr="004A3361" w:rsidRDefault="00742FE5" w:rsidP="00D7441E">
            <w:pPr>
              <w:jc w:val="both"/>
              <w:rPr>
                <w:sz w:val="16"/>
                <w:szCs w:val="16"/>
              </w:rPr>
            </w:pPr>
            <w:r w:rsidRPr="004A3361">
              <w:rPr>
                <w:sz w:val="16"/>
                <w:szCs w:val="16"/>
              </w:rPr>
              <w:t>9</w:t>
            </w:r>
          </w:p>
        </w:tc>
        <w:tc>
          <w:tcPr>
            <w:tcW w:w="773" w:type="pct"/>
          </w:tcPr>
          <w:p w14:paraId="03F28745" w14:textId="77777777" w:rsidR="00742FE5" w:rsidRPr="004A3361" w:rsidRDefault="00742FE5" w:rsidP="00D7441E">
            <w:pPr>
              <w:jc w:val="both"/>
              <w:rPr>
                <w:sz w:val="16"/>
                <w:szCs w:val="16"/>
              </w:rPr>
            </w:pPr>
            <w:r w:rsidRPr="004A3361">
              <w:rPr>
                <w:sz w:val="16"/>
                <w:szCs w:val="16"/>
              </w:rPr>
              <w:t>9</w:t>
            </w:r>
          </w:p>
        </w:tc>
        <w:tc>
          <w:tcPr>
            <w:tcW w:w="773" w:type="pct"/>
          </w:tcPr>
          <w:p w14:paraId="0A3C182B" w14:textId="77777777" w:rsidR="00742FE5" w:rsidRPr="004A3361" w:rsidRDefault="00742FE5" w:rsidP="00D7441E">
            <w:pPr>
              <w:jc w:val="both"/>
              <w:rPr>
                <w:sz w:val="16"/>
                <w:szCs w:val="16"/>
              </w:rPr>
            </w:pPr>
            <w:r w:rsidRPr="004A3361">
              <w:rPr>
                <w:sz w:val="16"/>
                <w:szCs w:val="16"/>
              </w:rPr>
              <w:t>8</w:t>
            </w:r>
          </w:p>
        </w:tc>
        <w:tc>
          <w:tcPr>
            <w:tcW w:w="773" w:type="pct"/>
          </w:tcPr>
          <w:p w14:paraId="3E77E2A4" w14:textId="77777777" w:rsidR="00742FE5" w:rsidRPr="004A3361" w:rsidRDefault="00742FE5" w:rsidP="00D7441E">
            <w:pPr>
              <w:jc w:val="both"/>
              <w:rPr>
                <w:sz w:val="16"/>
                <w:szCs w:val="16"/>
              </w:rPr>
            </w:pPr>
            <w:r w:rsidRPr="004A3361">
              <w:rPr>
                <w:sz w:val="16"/>
                <w:szCs w:val="16"/>
              </w:rPr>
              <w:t>2</w:t>
            </w:r>
          </w:p>
        </w:tc>
        <w:tc>
          <w:tcPr>
            <w:tcW w:w="773" w:type="pct"/>
          </w:tcPr>
          <w:p w14:paraId="183E9030" w14:textId="77777777" w:rsidR="00742FE5" w:rsidRPr="004A3361" w:rsidRDefault="00742FE5" w:rsidP="00D7441E">
            <w:pPr>
              <w:jc w:val="both"/>
              <w:rPr>
                <w:sz w:val="16"/>
                <w:szCs w:val="16"/>
              </w:rPr>
            </w:pPr>
            <w:r w:rsidRPr="004A3361">
              <w:rPr>
                <w:sz w:val="16"/>
                <w:szCs w:val="16"/>
              </w:rPr>
              <w:t>3</w:t>
            </w:r>
          </w:p>
        </w:tc>
      </w:tr>
      <w:tr w:rsidR="00742FE5" w:rsidRPr="004A3361" w14:paraId="49855630" w14:textId="77777777" w:rsidTr="00570D81">
        <w:tc>
          <w:tcPr>
            <w:tcW w:w="1907" w:type="pct"/>
          </w:tcPr>
          <w:p w14:paraId="0EEA4419" w14:textId="77777777" w:rsidR="00742FE5" w:rsidRPr="004A3361" w:rsidRDefault="00742FE5" w:rsidP="00D7441E">
            <w:pPr>
              <w:jc w:val="both"/>
              <w:rPr>
                <w:sz w:val="16"/>
                <w:szCs w:val="16"/>
              </w:rPr>
            </w:pPr>
            <w:r w:rsidRPr="004A3361">
              <w:rPr>
                <w:sz w:val="16"/>
                <w:szCs w:val="16"/>
              </w:rPr>
              <w:t>10</w:t>
            </w:r>
          </w:p>
        </w:tc>
        <w:tc>
          <w:tcPr>
            <w:tcW w:w="773" w:type="pct"/>
          </w:tcPr>
          <w:p w14:paraId="4C43206A" w14:textId="77777777" w:rsidR="00742FE5" w:rsidRPr="004A3361" w:rsidRDefault="00742FE5" w:rsidP="00D7441E">
            <w:pPr>
              <w:jc w:val="both"/>
              <w:rPr>
                <w:sz w:val="16"/>
                <w:szCs w:val="16"/>
              </w:rPr>
            </w:pPr>
            <w:r w:rsidRPr="004A3361">
              <w:rPr>
                <w:sz w:val="16"/>
                <w:szCs w:val="16"/>
              </w:rPr>
              <w:t>10</w:t>
            </w:r>
          </w:p>
        </w:tc>
        <w:tc>
          <w:tcPr>
            <w:tcW w:w="773" w:type="pct"/>
          </w:tcPr>
          <w:p w14:paraId="463F583A" w14:textId="77777777" w:rsidR="00742FE5" w:rsidRPr="004A3361" w:rsidRDefault="00742FE5" w:rsidP="00D7441E">
            <w:pPr>
              <w:jc w:val="both"/>
              <w:rPr>
                <w:sz w:val="16"/>
                <w:szCs w:val="16"/>
              </w:rPr>
            </w:pPr>
            <w:r w:rsidRPr="004A3361">
              <w:rPr>
                <w:sz w:val="16"/>
                <w:szCs w:val="16"/>
              </w:rPr>
              <w:t>11</w:t>
            </w:r>
          </w:p>
        </w:tc>
        <w:tc>
          <w:tcPr>
            <w:tcW w:w="773" w:type="pct"/>
          </w:tcPr>
          <w:p w14:paraId="07287B1F" w14:textId="77777777" w:rsidR="00742FE5" w:rsidRPr="004A3361" w:rsidRDefault="00742FE5" w:rsidP="00D7441E">
            <w:pPr>
              <w:jc w:val="both"/>
              <w:rPr>
                <w:sz w:val="16"/>
                <w:szCs w:val="16"/>
              </w:rPr>
            </w:pPr>
            <w:r w:rsidRPr="004A3361">
              <w:rPr>
                <w:sz w:val="16"/>
                <w:szCs w:val="16"/>
              </w:rPr>
              <w:t>5</w:t>
            </w:r>
          </w:p>
        </w:tc>
        <w:tc>
          <w:tcPr>
            <w:tcW w:w="773" w:type="pct"/>
          </w:tcPr>
          <w:p w14:paraId="370803C4" w14:textId="77777777" w:rsidR="00742FE5" w:rsidRPr="004A3361" w:rsidRDefault="00742FE5" w:rsidP="00D7441E">
            <w:pPr>
              <w:jc w:val="both"/>
              <w:rPr>
                <w:sz w:val="16"/>
                <w:szCs w:val="16"/>
              </w:rPr>
            </w:pPr>
            <w:r w:rsidRPr="004A3361">
              <w:rPr>
                <w:sz w:val="16"/>
                <w:szCs w:val="16"/>
              </w:rPr>
              <w:t>4</w:t>
            </w:r>
          </w:p>
        </w:tc>
      </w:tr>
      <w:tr w:rsidR="00742FE5" w:rsidRPr="004A3361" w14:paraId="714035EE" w14:textId="77777777" w:rsidTr="00570D81">
        <w:tc>
          <w:tcPr>
            <w:tcW w:w="1907" w:type="pct"/>
          </w:tcPr>
          <w:p w14:paraId="1B483D11" w14:textId="77777777" w:rsidR="00742FE5" w:rsidRPr="004A3361" w:rsidRDefault="00742FE5" w:rsidP="00D7441E">
            <w:pPr>
              <w:jc w:val="both"/>
              <w:rPr>
                <w:sz w:val="16"/>
                <w:szCs w:val="16"/>
              </w:rPr>
            </w:pPr>
            <w:r w:rsidRPr="004A3361">
              <w:rPr>
                <w:sz w:val="16"/>
                <w:szCs w:val="16"/>
              </w:rPr>
              <w:t>11</w:t>
            </w:r>
          </w:p>
        </w:tc>
        <w:tc>
          <w:tcPr>
            <w:tcW w:w="773" w:type="pct"/>
          </w:tcPr>
          <w:p w14:paraId="3D5B6F8C" w14:textId="77777777" w:rsidR="00742FE5" w:rsidRPr="004A3361" w:rsidRDefault="00742FE5" w:rsidP="00D7441E">
            <w:pPr>
              <w:jc w:val="both"/>
              <w:rPr>
                <w:sz w:val="16"/>
                <w:szCs w:val="16"/>
              </w:rPr>
            </w:pPr>
            <w:r w:rsidRPr="004A3361">
              <w:rPr>
                <w:sz w:val="16"/>
                <w:szCs w:val="16"/>
              </w:rPr>
              <w:t>11</w:t>
            </w:r>
          </w:p>
        </w:tc>
        <w:tc>
          <w:tcPr>
            <w:tcW w:w="773" w:type="pct"/>
          </w:tcPr>
          <w:p w14:paraId="77D31470" w14:textId="77777777" w:rsidR="00742FE5" w:rsidRPr="004A3361" w:rsidRDefault="00742FE5" w:rsidP="00D7441E">
            <w:pPr>
              <w:jc w:val="both"/>
              <w:rPr>
                <w:sz w:val="16"/>
                <w:szCs w:val="16"/>
              </w:rPr>
            </w:pPr>
            <w:r w:rsidRPr="004A3361">
              <w:rPr>
                <w:sz w:val="16"/>
                <w:szCs w:val="16"/>
              </w:rPr>
              <w:t>10</w:t>
            </w:r>
          </w:p>
        </w:tc>
        <w:tc>
          <w:tcPr>
            <w:tcW w:w="773" w:type="pct"/>
          </w:tcPr>
          <w:p w14:paraId="77C410EF" w14:textId="77777777" w:rsidR="00742FE5" w:rsidRPr="004A3361" w:rsidRDefault="00742FE5" w:rsidP="00D7441E">
            <w:pPr>
              <w:jc w:val="both"/>
              <w:rPr>
                <w:sz w:val="16"/>
                <w:szCs w:val="16"/>
              </w:rPr>
            </w:pPr>
            <w:r w:rsidRPr="004A3361">
              <w:rPr>
                <w:sz w:val="16"/>
                <w:szCs w:val="16"/>
              </w:rPr>
              <w:t>4</w:t>
            </w:r>
          </w:p>
        </w:tc>
        <w:tc>
          <w:tcPr>
            <w:tcW w:w="773" w:type="pct"/>
          </w:tcPr>
          <w:p w14:paraId="37CA9198" w14:textId="77777777" w:rsidR="00742FE5" w:rsidRPr="004A3361" w:rsidRDefault="00742FE5" w:rsidP="00D7441E">
            <w:pPr>
              <w:jc w:val="both"/>
              <w:rPr>
                <w:sz w:val="16"/>
                <w:szCs w:val="16"/>
              </w:rPr>
            </w:pPr>
            <w:r w:rsidRPr="004A3361">
              <w:rPr>
                <w:sz w:val="16"/>
                <w:szCs w:val="16"/>
              </w:rPr>
              <w:t>5</w:t>
            </w:r>
          </w:p>
        </w:tc>
      </w:tr>
    </w:tbl>
    <w:p w14:paraId="1B1CD5B1" w14:textId="4B7EC611" w:rsidR="001D4BDB" w:rsidRDefault="001D4BDB" w:rsidP="00E4701D">
      <w:pPr>
        <w:jc w:val="both"/>
      </w:pPr>
    </w:p>
    <w:p w14:paraId="4B01AFA6" w14:textId="1C4E25EB" w:rsidR="00575F29" w:rsidRDefault="00FE7D7D" w:rsidP="00272C10">
      <w:pPr>
        <w:jc w:val="both"/>
      </w:pPr>
      <w:r>
        <w:lastRenderedPageBreak/>
        <w:t xml:space="preserve">The </w:t>
      </w:r>
      <w:r w:rsidR="00155282">
        <w:t>symbol groups</w:t>
      </w:r>
      <w:r w:rsidR="004F37F2">
        <w:t xml:space="preserve"> </w:t>
      </w:r>
      <w:r>
        <w:t xml:space="preserve">composing a preamble repetition unit are designed for </w:t>
      </w:r>
      <w:r w:rsidR="00035004">
        <w:t xml:space="preserve">hopping </w:t>
      </w:r>
      <w:r>
        <w:t xml:space="preserve">according with certain patterns </w:t>
      </w:r>
      <w:r w:rsidR="00035004">
        <w:t>across 45 kHz</w:t>
      </w:r>
      <w:r>
        <w:t>.</w:t>
      </w:r>
      <w:r w:rsidR="00BC5B3B">
        <w:t xml:space="preserve"> </w:t>
      </w:r>
      <w:r w:rsidR="00A821B4">
        <w:t>Because of the inherent hopping in our view is not that straight forward introducing OCC for NPRACH.</w:t>
      </w:r>
    </w:p>
    <w:p w14:paraId="3C157F6E" w14:textId="77777777" w:rsidR="00570D81" w:rsidRDefault="00A821B4" w:rsidP="00272C10">
      <w:pPr>
        <w:jc w:val="both"/>
        <w:rPr>
          <w:rFonts w:eastAsia="MS Mincho"/>
          <w:spacing w:val="2"/>
        </w:rPr>
      </w:pPr>
      <w:r>
        <w:t xml:space="preserve">Assuming </w:t>
      </w:r>
      <w:r w:rsidR="00155282">
        <w:t xml:space="preserve">an OCC symbol group spreading is applied, below we </w:t>
      </w:r>
      <w:r w:rsidR="00155282">
        <w:rPr>
          <w:rFonts w:eastAsia="MS Mincho"/>
          <w:spacing w:val="2"/>
        </w:rPr>
        <w:t xml:space="preserve">illustrate the co-existence of two </w:t>
      </w:r>
      <w:proofErr w:type="spellStart"/>
      <w:r w:rsidR="00155282">
        <w:rPr>
          <w:rFonts w:eastAsia="MS Mincho"/>
          <w:spacing w:val="2"/>
        </w:rPr>
        <w:t>OCC’d</w:t>
      </w:r>
      <w:proofErr w:type="spellEnd"/>
      <w:r w:rsidR="00155282">
        <w:rPr>
          <w:rFonts w:eastAsia="MS Mincho"/>
          <w:spacing w:val="2"/>
        </w:rPr>
        <w:t xml:space="preserve"> Preamble Repetition Units.</w:t>
      </w:r>
    </w:p>
    <w:p w14:paraId="3956AF90" w14:textId="4C5E856D" w:rsidR="00A821B4" w:rsidRDefault="00570D81" w:rsidP="00272C10">
      <w:pPr>
        <w:jc w:val="both"/>
      </w:pPr>
      <w:r>
        <w:rPr>
          <w:rFonts w:eastAsia="MS Mincho"/>
          <w:spacing w:val="2"/>
        </w:rPr>
        <w:t>Example 1: All UEs have the capability of performing OCC-based transmissions.</w:t>
      </w:r>
      <w:r w:rsidR="00155282">
        <w:rPr>
          <w:rFonts w:eastAsia="MS Mincho"/>
          <w:spacing w:val="2"/>
        </w:rPr>
        <w:t xml:space="preserve"> </w:t>
      </w:r>
      <w:r w:rsidR="00155282">
        <w:t xml:space="preserve"> </w:t>
      </w:r>
    </w:p>
    <w:p w14:paraId="0385FD69" w14:textId="7CED7F97" w:rsidR="00570D81" w:rsidRDefault="00570D81" w:rsidP="00570D81">
      <w:pPr>
        <w:jc w:val="center"/>
        <w:rPr>
          <w:sz w:val="16"/>
          <w:szCs w:val="16"/>
        </w:rPr>
      </w:pPr>
      <w:r w:rsidRPr="22413D69">
        <w:rPr>
          <w:sz w:val="16"/>
          <w:szCs w:val="16"/>
        </w:rPr>
        <w:t>T</w:t>
      </w:r>
      <w:r>
        <w:rPr>
          <w:sz w:val="16"/>
          <w:szCs w:val="16"/>
        </w:rPr>
        <w:t>able 3: C</w:t>
      </w:r>
      <w:r w:rsidRPr="00570D81">
        <w:rPr>
          <w:sz w:val="16"/>
          <w:szCs w:val="16"/>
        </w:rPr>
        <w:t xml:space="preserve">o-existence of two </w:t>
      </w:r>
      <w:proofErr w:type="spellStart"/>
      <w:r>
        <w:rPr>
          <w:sz w:val="16"/>
          <w:szCs w:val="16"/>
        </w:rPr>
        <w:t>OCC’d</w:t>
      </w:r>
      <w:proofErr w:type="spellEnd"/>
      <w:r>
        <w:rPr>
          <w:sz w:val="16"/>
          <w:szCs w:val="16"/>
        </w:rPr>
        <w:t xml:space="preserve"> </w:t>
      </w:r>
      <w:r w:rsidRPr="00570D81">
        <w:rPr>
          <w:sz w:val="16"/>
          <w:szCs w:val="16"/>
        </w:rPr>
        <w:t>Preamble Repetition Units</w:t>
      </w:r>
    </w:p>
    <w:tbl>
      <w:tblPr>
        <w:tblStyle w:val="TableGrid"/>
        <w:tblW w:w="5000" w:type="pct"/>
        <w:tblLook w:val="04A0" w:firstRow="1" w:lastRow="0" w:firstColumn="1" w:lastColumn="0" w:noHBand="0" w:noVBand="1"/>
      </w:tblPr>
      <w:tblGrid>
        <w:gridCol w:w="2273"/>
        <w:gridCol w:w="922"/>
        <w:gridCol w:w="922"/>
        <w:gridCol w:w="922"/>
        <w:gridCol w:w="924"/>
        <w:gridCol w:w="919"/>
        <w:gridCol w:w="917"/>
        <w:gridCol w:w="915"/>
        <w:gridCol w:w="915"/>
      </w:tblGrid>
      <w:tr w:rsidR="002D4EC6" w:rsidRPr="004A3361" w14:paraId="64CE1C0B" w14:textId="0C7260BC" w:rsidTr="002D4EC6">
        <w:tc>
          <w:tcPr>
            <w:tcW w:w="1180" w:type="pct"/>
          </w:tcPr>
          <w:p w14:paraId="44F711D7" w14:textId="77777777" w:rsidR="002D4EC6" w:rsidRPr="004A3361" w:rsidRDefault="002D4EC6" w:rsidP="00D7441E">
            <w:pPr>
              <w:jc w:val="center"/>
              <w:rPr>
                <w:sz w:val="16"/>
                <w:szCs w:val="16"/>
              </w:rPr>
            </w:pPr>
            <w:r w:rsidRPr="004A3361">
              <w:rPr>
                <w:sz w:val="16"/>
                <w:szCs w:val="16"/>
              </w:rPr>
              <w:t>NPRACH Preamble</w:t>
            </w:r>
          </w:p>
        </w:tc>
        <w:tc>
          <w:tcPr>
            <w:tcW w:w="3820" w:type="pct"/>
            <w:gridSpan w:val="8"/>
          </w:tcPr>
          <w:p w14:paraId="1AF5C64B" w14:textId="064847A5" w:rsidR="002D4EC6" w:rsidRPr="004A3361" w:rsidRDefault="002D4EC6" w:rsidP="00D7441E">
            <w:pPr>
              <w:jc w:val="center"/>
              <w:rPr>
                <w:sz w:val="16"/>
                <w:szCs w:val="16"/>
              </w:rPr>
            </w:pPr>
            <w:r w:rsidRPr="004A3361">
              <w:rPr>
                <w:sz w:val="16"/>
                <w:szCs w:val="16"/>
              </w:rPr>
              <w:t xml:space="preserve">Tone Index </w:t>
            </w:r>
            <w:r w:rsidRPr="004A3361">
              <w:rPr>
                <w:i/>
                <w:iCs/>
                <w:sz w:val="16"/>
                <w:szCs w:val="16"/>
              </w:rPr>
              <w:t>k(l)</w:t>
            </w:r>
            <w:r w:rsidRPr="004A3361">
              <w:rPr>
                <w:sz w:val="16"/>
                <w:szCs w:val="16"/>
              </w:rPr>
              <w:t xml:space="preserve"> for </w:t>
            </w:r>
            <w:r w:rsidR="00155282">
              <w:rPr>
                <w:sz w:val="16"/>
                <w:szCs w:val="16"/>
              </w:rPr>
              <w:t xml:space="preserve">the OCC’d </w:t>
            </w:r>
            <w:r w:rsidRPr="004A3361">
              <w:rPr>
                <w:sz w:val="16"/>
                <w:szCs w:val="16"/>
              </w:rPr>
              <w:t xml:space="preserve">symbol group </w:t>
            </w:r>
            <w:r w:rsidRPr="004A3361">
              <w:rPr>
                <w:i/>
                <w:iCs/>
                <w:sz w:val="16"/>
                <w:szCs w:val="16"/>
              </w:rPr>
              <w:t>l</w:t>
            </w:r>
          </w:p>
        </w:tc>
      </w:tr>
      <w:tr w:rsidR="002D4EC6" w:rsidRPr="004A3361" w14:paraId="5E87798F" w14:textId="51EDEC1B" w:rsidTr="00F86C51">
        <w:trPr>
          <w:trHeight w:val="469"/>
        </w:trPr>
        <w:tc>
          <w:tcPr>
            <w:tcW w:w="1180" w:type="pct"/>
          </w:tcPr>
          <w:p w14:paraId="5216D053" w14:textId="77777777" w:rsidR="002D4EC6" w:rsidRPr="004A3361" w:rsidRDefault="002D4EC6" w:rsidP="002D4EC6">
            <w:pPr>
              <w:jc w:val="both"/>
              <w:rPr>
                <w:sz w:val="16"/>
                <w:szCs w:val="16"/>
              </w:rPr>
            </w:pPr>
            <w:r w:rsidRPr="004A3361">
              <w:rPr>
                <w:sz w:val="16"/>
                <w:szCs w:val="16"/>
              </w:rPr>
              <w:t>0</w:t>
            </w:r>
          </w:p>
        </w:tc>
        <w:tc>
          <w:tcPr>
            <w:tcW w:w="479" w:type="pct"/>
            <w:tcBorders>
              <w:bottom w:val="single" w:sz="4" w:space="0" w:color="auto"/>
            </w:tcBorders>
            <w:shd w:val="thinDiagCross" w:color="auto" w:fill="auto"/>
          </w:tcPr>
          <w:p w14:paraId="5042E36F" w14:textId="77777777" w:rsidR="002D4EC6" w:rsidRPr="004A3361" w:rsidRDefault="002D4EC6" w:rsidP="002D4EC6">
            <w:pPr>
              <w:jc w:val="both"/>
              <w:rPr>
                <w:sz w:val="16"/>
                <w:szCs w:val="16"/>
              </w:rPr>
            </w:pPr>
            <w:r w:rsidRPr="004A3361">
              <w:rPr>
                <w:sz w:val="16"/>
                <w:szCs w:val="16"/>
              </w:rPr>
              <w:t>0</w:t>
            </w:r>
          </w:p>
        </w:tc>
        <w:tc>
          <w:tcPr>
            <w:tcW w:w="479" w:type="pct"/>
            <w:tcBorders>
              <w:bottom w:val="single" w:sz="4" w:space="0" w:color="auto"/>
            </w:tcBorders>
            <w:shd w:val="thinDiagCross" w:color="auto" w:fill="auto"/>
          </w:tcPr>
          <w:p w14:paraId="311BE6A7" w14:textId="572A1516" w:rsidR="002D4EC6" w:rsidRPr="004A3361" w:rsidRDefault="002D4EC6" w:rsidP="002D4EC6">
            <w:pPr>
              <w:jc w:val="both"/>
              <w:rPr>
                <w:sz w:val="16"/>
                <w:szCs w:val="16"/>
              </w:rPr>
            </w:pPr>
            <w:r w:rsidRPr="004A3361">
              <w:rPr>
                <w:sz w:val="16"/>
                <w:szCs w:val="16"/>
              </w:rPr>
              <w:t>0</w:t>
            </w:r>
          </w:p>
        </w:tc>
        <w:tc>
          <w:tcPr>
            <w:tcW w:w="479" w:type="pct"/>
            <w:tcBorders>
              <w:bottom w:val="single" w:sz="4" w:space="0" w:color="auto"/>
            </w:tcBorders>
            <w:shd w:val="thinHorzStripe" w:color="auto" w:fill="auto"/>
          </w:tcPr>
          <w:p w14:paraId="166C5988" w14:textId="3DD9A56A" w:rsidR="002D4EC6" w:rsidRPr="004A3361" w:rsidRDefault="002D4EC6" w:rsidP="002D4EC6">
            <w:pPr>
              <w:jc w:val="both"/>
              <w:rPr>
                <w:sz w:val="16"/>
                <w:szCs w:val="16"/>
              </w:rPr>
            </w:pPr>
            <w:r w:rsidRPr="004A3361">
              <w:rPr>
                <w:sz w:val="16"/>
                <w:szCs w:val="16"/>
              </w:rPr>
              <w:t>1</w:t>
            </w:r>
          </w:p>
        </w:tc>
        <w:tc>
          <w:tcPr>
            <w:tcW w:w="480" w:type="pct"/>
            <w:tcBorders>
              <w:bottom w:val="single" w:sz="4" w:space="0" w:color="auto"/>
            </w:tcBorders>
            <w:shd w:val="thinHorzStripe" w:color="auto" w:fill="auto"/>
          </w:tcPr>
          <w:p w14:paraId="55B3671C" w14:textId="7DCC3B6D" w:rsidR="002D4EC6" w:rsidRPr="004A3361" w:rsidRDefault="002D4EC6" w:rsidP="002D4EC6">
            <w:pPr>
              <w:jc w:val="both"/>
              <w:rPr>
                <w:sz w:val="16"/>
                <w:szCs w:val="16"/>
              </w:rPr>
            </w:pPr>
            <w:r w:rsidRPr="004A3361">
              <w:rPr>
                <w:sz w:val="16"/>
                <w:szCs w:val="16"/>
              </w:rPr>
              <w:t>1</w:t>
            </w:r>
          </w:p>
        </w:tc>
        <w:tc>
          <w:tcPr>
            <w:tcW w:w="477" w:type="pct"/>
          </w:tcPr>
          <w:p w14:paraId="4D50A7E0" w14:textId="1F783AEC" w:rsidR="002D4EC6" w:rsidRPr="004A3361" w:rsidRDefault="002D4EC6" w:rsidP="002D4EC6">
            <w:pPr>
              <w:jc w:val="both"/>
              <w:rPr>
                <w:sz w:val="16"/>
                <w:szCs w:val="16"/>
              </w:rPr>
            </w:pPr>
            <w:r w:rsidRPr="004A3361">
              <w:rPr>
                <w:sz w:val="16"/>
                <w:szCs w:val="16"/>
              </w:rPr>
              <w:t>7</w:t>
            </w:r>
          </w:p>
        </w:tc>
        <w:tc>
          <w:tcPr>
            <w:tcW w:w="476" w:type="pct"/>
          </w:tcPr>
          <w:p w14:paraId="45D42523" w14:textId="47CEBCCB" w:rsidR="002D4EC6" w:rsidRPr="004A3361" w:rsidRDefault="002D4EC6" w:rsidP="002D4EC6">
            <w:pPr>
              <w:jc w:val="both"/>
              <w:rPr>
                <w:sz w:val="16"/>
                <w:szCs w:val="16"/>
              </w:rPr>
            </w:pPr>
            <w:r w:rsidRPr="004A3361">
              <w:rPr>
                <w:sz w:val="16"/>
                <w:szCs w:val="16"/>
              </w:rPr>
              <w:t>7</w:t>
            </w:r>
          </w:p>
        </w:tc>
        <w:tc>
          <w:tcPr>
            <w:tcW w:w="475" w:type="pct"/>
          </w:tcPr>
          <w:p w14:paraId="4CF6F1C1" w14:textId="574E8DA8" w:rsidR="002D4EC6" w:rsidRPr="004A3361" w:rsidRDefault="002D4EC6" w:rsidP="002D4EC6">
            <w:pPr>
              <w:jc w:val="both"/>
              <w:rPr>
                <w:sz w:val="16"/>
                <w:szCs w:val="16"/>
              </w:rPr>
            </w:pPr>
            <w:r w:rsidRPr="004A3361">
              <w:rPr>
                <w:sz w:val="16"/>
                <w:szCs w:val="16"/>
              </w:rPr>
              <w:t>6</w:t>
            </w:r>
          </w:p>
        </w:tc>
        <w:tc>
          <w:tcPr>
            <w:tcW w:w="475" w:type="pct"/>
          </w:tcPr>
          <w:p w14:paraId="2F87BA73" w14:textId="47415383" w:rsidR="002D4EC6" w:rsidRPr="004A3361" w:rsidRDefault="002D4EC6" w:rsidP="002D4EC6">
            <w:pPr>
              <w:jc w:val="both"/>
              <w:rPr>
                <w:sz w:val="16"/>
                <w:szCs w:val="16"/>
              </w:rPr>
            </w:pPr>
            <w:r w:rsidRPr="004A3361">
              <w:rPr>
                <w:sz w:val="16"/>
                <w:szCs w:val="16"/>
              </w:rPr>
              <w:t>6</w:t>
            </w:r>
          </w:p>
        </w:tc>
      </w:tr>
      <w:tr w:rsidR="002D4EC6" w:rsidRPr="004A3361" w14:paraId="09109CCB" w14:textId="019AC6F6" w:rsidTr="00F86C51">
        <w:trPr>
          <w:trHeight w:val="512"/>
        </w:trPr>
        <w:tc>
          <w:tcPr>
            <w:tcW w:w="1180" w:type="pct"/>
          </w:tcPr>
          <w:p w14:paraId="0E4F3B5E" w14:textId="77777777" w:rsidR="002D4EC6" w:rsidRPr="004A3361" w:rsidRDefault="002D4EC6" w:rsidP="002D4EC6">
            <w:pPr>
              <w:jc w:val="both"/>
              <w:rPr>
                <w:sz w:val="16"/>
                <w:szCs w:val="16"/>
              </w:rPr>
            </w:pPr>
            <w:r w:rsidRPr="004A3361">
              <w:rPr>
                <w:sz w:val="16"/>
                <w:szCs w:val="16"/>
              </w:rPr>
              <w:t>1</w:t>
            </w:r>
          </w:p>
        </w:tc>
        <w:tc>
          <w:tcPr>
            <w:tcW w:w="479" w:type="pct"/>
            <w:shd w:val="thinHorzStripe" w:color="auto" w:fill="auto"/>
          </w:tcPr>
          <w:p w14:paraId="10A54584" w14:textId="77777777" w:rsidR="002D4EC6" w:rsidRPr="004A3361" w:rsidRDefault="002D4EC6" w:rsidP="002D4EC6">
            <w:pPr>
              <w:jc w:val="both"/>
              <w:rPr>
                <w:sz w:val="16"/>
                <w:szCs w:val="16"/>
              </w:rPr>
            </w:pPr>
            <w:r w:rsidRPr="004A3361">
              <w:rPr>
                <w:sz w:val="16"/>
                <w:szCs w:val="16"/>
              </w:rPr>
              <w:t>1</w:t>
            </w:r>
          </w:p>
        </w:tc>
        <w:tc>
          <w:tcPr>
            <w:tcW w:w="479" w:type="pct"/>
            <w:shd w:val="thinHorzStripe" w:color="auto" w:fill="auto"/>
          </w:tcPr>
          <w:p w14:paraId="2F688D8E" w14:textId="014A741C" w:rsidR="002D4EC6" w:rsidRPr="004A3361" w:rsidRDefault="002D4EC6" w:rsidP="002D4EC6">
            <w:pPr>
              <w:jc w:val="both"/>
              <w:rPr>
                <w:sz w:val="16"/>
                <w:szCs w:val="16"/>
              </w:rPr>
            </w:pPr>
            <w:r w:rsidRPr="004A3361">
              <w:rPr>
                <w:sz w:val="16"/>
                <w:szCs w:val="16"/>
              </w:rPr>
              <w:t>1</w:t>
            </w:r>
          </w:p>
        </w:tc>
        <w:tc>
          <w:tcPr>
            <w:tcW w:w="479" w:type="pct"/>
            <w:shd w:val="thinDiagCross" w:color="auto" w:fill="auto"/>
          </w:tcPr>
          <w:p w14:paraId="590B47B1" w14:textId="1065952F" w:rsidR="002D4EC6" w:rsidRPr="004A3361" w:rsidRDefault="002D4EC6" w:rsidP="002D4EC6">
            <w:pPr>
              <w:jc w:val="both"/>
              <w:rPr>
                <w:sz w:val="16"/>
                <w:szCs w:val="16"/>
              </w:rPr>
            </w:pPr>
            <w:r w:rsidRPr="004A3361">
              <w:rPr>
                <w:sz w:val="16"/>
                <w:szCs w:val="16"/>
              </w:rPr>
              <w:t>0</w:t>
            </w:r>
          </w:p>
        </w:tc>
        <w:tc>
          <w:tcPr>
            <w:tcW w:w="480" w:type="pct"/>
            <w:shd w:val="thinDiagCross" w:color="auto" w:fill="auto"/>
          </w:tcPr>
          <w:p w14:paraId="20CA399A" w14:textId="5E5860E1" w:rsidR="002D4EC6" w:rsidRPr="004A3361" w:rsidRDefault="002D4EC6" w:rsidP="002D4EC6">
            <w:pPr>
              <w:jc w:val="both"/>
              <w:rPr>
                <w:sz w:val="16"/>
                <w:szCs w:val="16"/>
              </w:rPr>
            </w:pPr>
            <w:r w:rsidRPr="004A3361">
              <w:rPr>
                <w:sz w:val="16"/>
                <w:szCs w:val="16"/>
              </w:rPr>
              <w:t>0</w:t>
            </w:r>
          </w:p>
        </w:tc>
        <w:tc>
          <w:tcPr>
            <w:tcW w:w="477" w:type="pct"/>
          </w:tcPr>
          <w:p w14:paraId="1D4CD419" w14:textId="627934E4" w:rsidR="002D4EC6" w:rsidRPr="004A3361" w:rsidRDefault="002D4EC6" w:rsidP="002D4EC6">
            <w:pPr>
              <w:jc w:val="both"/>
              <w:rPr>
                <w:sz w:val="16"/>
                <w:szCs w:val="16"/>
              </w:rPr>
            </w:pPr>
            <w:r w:rsidRPr="004A3361">
              <w:rPr>
                <w:sz w:val="16"/>
                <w:szCs w:val="16"/>
              </w:rPr>
              <w:t>6</w:t>
            </w:r>
          </w:p>
        </w:tc>
        <w:tc>
          <w:tcPr>
            <w:tcW w:w="476" w:type="pct"/>
          </w:tcPr>
          <w:p w14:paraId="7DB03C1C" w14:textId="612D8BAA" w:rsidR="002D4EC6" w:rsidRPr="004A3361" w:rsidRDefault="002D4EC6" w:rsidP="002D4EC6">
            <w:pPr>
              <w:jc w:val="both"/>
              <w:rPr>
                <w:sz w:val="16"/>
                <w:szCs w:val="16"/>
              </w:rPr>
            </w:pPr>
            <w:r w:rsidRPr="004A3361">
              <w:rPr>
                <w:sz w:val="16"/>
                <w:szCs w:val="16"/>
              </w:rPr>
              <w:t>6</w:t>
            </w:r>
          </w:p>
        </w:tc>
        <w:tc>
          <w:tcPr>
            <w:tcW w:w="475" w:type="pct"/>
          </w:tcPr>
          <w:p w14:paraId="220405B9" w14:textId="7B9D52E6" w:rsidR="002D4EC6" w:rsidRPr="004A3361" w:rsidRDefault="002D4EC6" w:rsidP="002D4EC6">
            <w:pPr>
              <w:jc w:val="both"/>
              <w:rPr>
                <w:sz w:val="16"/>
                <w:szCs w:val="16"/>
              </w:rPr>
            </w:pPr>
            <w:r w:rsidRPr="004A3361">
              <w:rPr>
                <w:sz w:val="16"/>
                <w:szCs w:val="16"/>
              </w:rPr>
              <w:t>7</w:t>
            </w:r>
          </w:p>
        </w:tc>
        <w:tc>
          <w:tcPr>
            <w:tcW w:w="475" w:type="pct"/>
          </w:tcPr>
          <w:p w14:paraId="29CF885C" w14:textId="302D9C10" w:rsidR="002D4EC6" w:rsidRPr="004A3361" w:rsidRDefault="002D4EC6" w:rsidP="002D4EC6">
            <w:pPr>
              <w:jc w:val="both"/>
              <w:rPr>
                <w:sz w:val="16"/>
                <w:szCs w:val="16"/>
              </w:rPr>
            </w:pPr>
            <w:r w:rsidRPr="004A3361">
              <w:rPr>
                <w:sz w:val="16"/>
                <w:szCs w:val="16"/>
              </w:rPr>
              <w:t>7</w:t>
            </w:r>
          </w:p>
        </w:tc>
      </w:tr>
      <w:tr w:rsidR="002D4EC6" w:rsidRPr="004A3361" w14:paraId="5AA73184" w14:textId="12F07BB9" w:rsidTr="002D4EC6">
        <w:tc>
          <w:tcPr>
            <w:tcW w:w="1180" w:type="pct"/>
          </w:tcPr>
          <w:p w14:paraId="5D5BD509" w14:textId="77777777" w:rsidR="002D4EC6" w:rsidRPr="004A3361" w:rsidRDefault="002D4EC6" w:rsidP="002D4EC6">
            <w:pPr>
              <w:jc w:val="both"/>
              <w:rPr>
                <w:sz w:val="16"/>
                <w:szCs w:val="16"/>
              </w:rPr>
            </w:pPr>
            <w:r w:rsidRPr="004A3361">
              <w:rPr>
                <w:sz w:val="16"/>
                <w:szCs w:val="16"/>
              </w:rPr>
              <w:t>2</w:t>
            </w:r>
          </w:p>
        </w:tc>
        <w:tc>
          <w:tcPr>
            <w:tcW w:w="479" w:type="pct"/>
          </w:tcPr>
          <w:p w14:paraId="2708AA70" w14:textId="77777777" w:rsidR="002D4EC6" w:rsidRPr="004A3361" w:rsidRDefault="002D4EC6" w:rsidP="002D4EC6">
            <w:pPr>
              <w:jc w:val="both"/>
              <w:rPr>
                <w:sz w:val="16"/>
                <w:szCs w:val="16"/>
              </w:rPr>
            </w:pPr>
            <w:r w:rsidRPr="004A3361">
              <w:rPr>
                <w:sz w:val="16"/>
                <w:szCs w:val="16"/>
              </w:rPr>
              <w:t>2</w:t>
            </w:r>
          </w:p>
        </w:tc>
        <w:tc>
          <w:tcPr>
            <w:tcW w:w="479" w:type="pct"/>
          </w:tcPr>
          <w:p w14:paraId="127F614F" w14:textId="768B9791" w:rsidR="002D4EC6" w:rsidRPr="004A3361" w:rsidRDefault="002D4EC6" w:rsidP="002D4EC6">
            <w:pPr>
              <w:jc w:val="both"/>
              <w:rPr>
                <w:sz w:val="16"/>
                <w:szCs w:val="16"/>
              </w:rPr>
            </w:pPr>
            <w:r w:rsidRPr="004A3361">
              <w:rPr>
                <w:sz w:val="16"/>
                <w:szCs w:val="16"/>
              </w:rPr>
              <w:t>2</w:t>
            </w:r>
          </w:p>
        </w:tc>
        <w:tc>
          <w:tcPr>
            <w:tcW w:w="479" w:type="pct"/>
          </w:tcPr>
          <w:p w14:paraId="3BC4C647" w14:textId="67CF46B4" w:rsidR="002D4EC6" w:rsidRPr="004A3361" w:rsidRDefault="002D4EC6" w:rsidP="002D4EC6">
            <w:pPr>
              <w:jc w:val="both"/>
              <w:rPr>
                <w:sz w:val="16"/>
                <w:szCs w:val="16"/>
              </w:rPr>
            </w:pPr>
            <w:r w:rsidRPr="004A3361">
              <w:rPr>
                <w:sz w:val="16"/>
                <w:szCs w:val="16"/>
              </w:rPr>
              <w:t>3</w:t>
            </w:r>
          </w:p>
        </w:tc>
        <w:tc>
          <w:tcPr>
            <w:tcW w:w="480" w:type="pct"/>
          </w:tcPr>
          <w:p w14:paraId="06F75C93" w14:textId="569AAF27" w:rsidR="002D4EC6" w:rsidRPr="004A3361" w:rsidRDefault="002D4EC6" w:rsidP="002D4EC6">
            <w:pPr>
              <w:jc w:val="both"/>
              <w:rPr>
                <w:sz w:val="16"/>
                <w:szCs w:val="16"/>
              </w:rPr>
            </w:pPr>
            <w:r w:rsidRPr="004A3361">
              <w:rPr>
                <w:sz w:val="16"/>
                <w:szCs w:val="16"/>
              </w:rPr>
              <w:t>3</w:t>
            </w:r>
          </w:p>
        </w:tc>
        <w:tc>
          <w:tcPr>
            <w:tcW w:w="477" w:type="pct"/>
          </w:tcPr>
          <w:p w14:paraId="1B63B362" w14:textId="5EEF01C4" w:rsidR="002D4EC6" w:rsidRPr="004A3361" w:rsidRDefault="002D4EC6" w:rsidP="002D4EC6">
            <w:pPr>
              <w:jc w:val="both"/>
              <w:rPr>
                <w:sz w:val="16"/>
                <w:szCs w:val="16"/>
              </w:rPr>
            </w:pPr>
            <w:r w:rsidRPr="004A3361">
              <w:rPr>
                <w:sz w:val="16"/>
                <w:szCs w:val="16"/>
              </w:rPr>
              <w:t>9</w:t>
            </w:r>
          </w:p>
        </w:tc>
        <w:tc>
          <w:tcPr>
            <w:tcW w:w="476" w:type="pct"/>
          </w:tcPr>
          <w:p w14:paraId="5AAD3F98" w14:textId="2B53E362" w:rsidR="002D4EC6" w:rsidRPr="004A3361" w:rsidRDefault="002D4EC6" w:rsidP="002D4EC6">
            <w:pPr>
              <w:jc w:val="both"/>
              <w:rPr>
                <w:sz w:val="16"/>
                <w:szCs w:val="16"/>
              </w:rPr>
            </w:pPr>
            <w:r w:rsidRPr="004A3361">
              <w:rPr>
                <w:sz w:val="16"/>
                <w:szCs w:val="16"/>
              </w:rPr>
              <w:t>9</w:t>
            </w:r>
          </w:p>
        </w:tc>
        <w:tc>
          <w:tcPr>
            <w:tcW w:w="475" w:type="pct"/>
          </w:tcPr>
          <w:p w14:paraId="7D871B1D" w14:textId="5D823ED5" w:rsidR="002D4EC6" w:rsidRPr="004A3361" w:rsidRDefault="002D4EC6" w:rsidP="002D4EC6">
            <w:pPr>
              <w:jc w:val="both"/>
              <w:rPr>
                <w:sz w:val="16"/>
                <w:szCs w:val="16"/>
              </w:rPr>
            </w:pPr>
            <w:r w:rsidRPr="004A3361">
              <w:rPr>
                <w:sz w:val="16"/>
                <w:szCs w:val="16"/>
              </w:rPr>
              <w:t>8</w:t>
            </w:r>
          </w:p>
        </w:tc>
        <w:tc>
          <w:tcPr>
            <w:tcW w:w="475" w:type="pct"/>
          </w:tcPr>
          <w:p w14:paraId="2EC71B29" w14:textId="60C8D2A0" w:rsidR="002D4EC6" w:rsidRPr="004A3361" w:rsidRDefault="002D4EC6" w:rsidP="002D4EC6">
            <w:pPr>
              <w:jc w:val="both"/>
              <w:rPr>
                <w:sz w:val="16"/>
                <w:szCs w:val="16"/>
              </w:rPr>
            </w:pPr>
            <w:r w:rsidRPr="004A3361">
              <w:rPr>
                <w:sz w:val="16"/>
                <w:szCs w:val="16"/>
              </w:rPr>
              <w:t>8</w:t>
            </w:r>
          </w:p>
        </w:tc>
      </w:tr>
      <w:tr w:rsidR="002D4EC6" w:rsidRPr="004A3361" w14:paraId="76B10E14" w14:textId="3BD84C99" w:rsidTr="002D4EC6">
        <w:tc>
          <w:tcPr>
            <w:tcW w:w="1180" w:type="pct"/>
          </w:tcPr>
          <w:p w14:paraId="5B23850B" w14:textId="77777777" w:rsidR="002D4EC6" w:rsidRPr="004A3361" w:rsidRDefault="002D4EC6" w:rsidP="002D4EC6">
            <w:pPr>
              <w:jc w:val="both"/>
              <w:rPr>
                <w:sz w:val="16"/>
                <w:szCs w:val="16"/>
              </w:rPr>
            </w:pPr>
            <w:r w:rsidRPr="004A3361">
              <w:rPr>
                <w:sz w:val="16"/>
                <w:szCs w:val="16"/>
              </w:rPr>
              <w:t>3</w:t>
            </w:r>
          </w:p>
        </w:tc>
        <w:tc>
          <w:tcPr>
            <w:tcW w:w="479" w:type="pct"/>
          </w:tcPr>
          <w:p w14:paraId="7CB3ED01" w14:textId="77777777" w:rsidR="002D4EC6" w:rsidRPr="004A3361" w:rsidRDefault="002D4EC6" w:rsidP="002D4EC6">
            <w:pPr>
              <w:jc w:val="both"/>
              <w:rPr>
                <w:sz w:val="16"/>
                <w:szCs w:val="16"/>
              </w:rPr>
            </w:pPr>
            <w:r w:rsidRPr="004A3361">
              <w:rPr>
                <w:sz w:val="16"/>
                <w:szCs w:val="16"/>
              </w:rPr>
              <w:t>3</w:t>
            </w:r>
          </w:p>
        </w:tc>
        <w:tc>
          <w:tcPr>
            <w:tcW w:w="479" w:type="pct"/>
          </w:tcPr>
          <w:p w14:paraId="1D9842CA" w14:textId="65CC6501" w:rsidR="002D4EC6" w:rsidRPr="004A3361" w:rsidRDefault="002D4EC6" w:rsidP="002D4EC6">
            <w:pPr>
              <w:jc w:val="both"/>
              <w:rPr>
                <w:sz w:val="16"/>
                <w:szCs w:val="16"/>
              </w:rPr>
            </w:pPr>
            <w:r w:rsidRPr="004A3361">
              <w:rPr>
                <w:sz w:val="16"/>
                <w:szCs w:val="16"/>
              </w:rPr>
              <w:t>3</w:t>
            </w:r>
          </w:p>
        </w:tc>
        <w:tc>
          <w:tcPr>
            <w:tcW w:w="479" w:type="pct"/>
          </w:tcPr>
          <w:p w14:paraId="754709EF" w14:textId="29C606FF" w:rsidR="002D4EC6" w:rsidRPr="004A3361" w:rsidRDefault="002D4EC6" w:rsidP="002D4EC6">
            <w:pPr>
              <w:jc w:val="both"/>
              <w:rPr>
                <w:sz w:val="16"/>
                <w:szCs w:val="16"/>
              </w:rPr>
            </w:pPr>
            <w:r w:rsidRPr="004A3361">
              <w:rPr>
                <w:sz w:val="16"/>
                <w:szCs w:val="16"/>
              </w:rPr>
              <w:t>2</w:t>
            </w:r>
          </w:p>
        </w:tc>
        <w:tc>
          <w:tcPr>
            <w:tcW w:w="480" w:type="pct"/>
          </w:tcPr>
          <w:p w14:paraId="41550BC3" w14:textId="7C545F1A" w:rsidR="002D4EC6" w:rsidRPr="004A3361" w:rsidRDefault="002D4EC6" w:rsidP="002D4EC6">
            <w:pPr>
              <w:jc w:val="both"/>
              <w:rPr>
                <w:sz w:val="16"/>
                <w:szCs w:val="16"/>
              </w:rPr>
            </w:pPr>
            <w:r w:rsidRPr="004A3361">
              <w:rPr>
                <w:sz w:val="16"/>
                <w:szCs w:val="16"/>
              </w:rPr>
              <w:t>2</w:t>
            </w:r>
          </w:p>
        </w:tc>
        <w:tc>
          <w:tcPr>
            <w:tcW w:w="477" w:type="pct"/>
          </w:tcPr>
          <w:p w14:paraId="5106A785" w14:textId="1223AE79" w:rsidR="002D4EC6" w:rsidRPr="004A3361" w:rsidRDefault="002D4EC6" w:rsidP="002D4EC6">
            <w:pPr>
              <w:jc w:val="both"/>
              <w:rPr>
                <w:sz w:val="16"/>
                <w:szCs w:val="16"/>
              </w:rPr>
            </w:pPr>
            <w:r w:rsidRPr="004A3361">
              <w:rPr>
                <w:sz w:val="16"/>
                <w:szCs w:val="16"/>
              </w:rPr>
              <w:t>8</w:t>
            </w:r>
          </w:p>
        </w:tc>
        <w:tc>
          <w:tcPr>
            <w:tcW w:w="476" w:type="pct"/>
          </w:tcPr>
          <w:p w14:paraId="2C3855B8" w14:textId="4C46EC49" w:rsidR="002D4EC6" w:rsidRPr="004A3361" w:rsidRDefault="002D4EC6" w:rsidP="002D4EC6">
            <w:pPr>
              <w:jc w:val="both"/>
              <w:rPr>
                <w:sz w:val="16"/>
                <w:szCs w:val="16"/>
              </w:rPr>
            </w:pPr>
            <w:r w:rsidRPr="004A3361">
              <w:rPr>
                <w:sz w:val="16"/>
                <w:szCs w:val="16"/>
              </w:rPr>
              <w:t>8</w:t>
            </w:r>
          </w:p>
        </w:tc>
        <w:tc>
          <w:tcPr>
            <w:tcW w:w="475" w:type="pct"/>
          </w:tcPr>
          <w:p w14:paraId="43BEE06D" w14:textId="68B16631" w:rsidR="002D4EC6" w:rsidRPr="004A3361" w:rsidRDefault="002D4EC6" w:rsidP="002D4EC6">
            <w:pPr>
              <w:jc w:val="both"/>
              <w:rPr>
                <w:sz w:val="16"/>
                <w:szCs w:val="16"/>
              </w:rPr>
            </w:pPr>
            <w:r w:rsidRPr="004A3361">
              <w:rPr>
                <w:sz w:val="16"/>
                <w:szCs w:val="16"/>
              </w:rPr>
              <w:t>9</w:t>
            </w:r>
          </w:p>
        </w:tc>
        <w:tc>
          <w:tcPr>
            <w:tcW w:w="475" w:type="pct"/>
          </w:tcPr>
          <w:p w14:paraId="73FF6DFC" w14:textId="1345228A" w:rsidR="002D4EC6" w:rsidRPr="004A3361" w:rsidRDefault="002D4EC6" w:rsidP="002D4EC6">
            <w:pPr>
              <w:jc w:val="both"/>
              <w:rPr>
                <w:sz w:val="16"/>
                <w:szCs w:val="16"/>
              </w:rPr>
            </w:pPr>
            <w:r w:rsidRPr="004A3361">
              <w:rPr>
                <w:sz w:val="16"/>
                <w:szCs w:val="16"/>
              </w:rPr>
              <w:t>9</w:t>
            </w:r>
          </w:p>
        </w:tc>
      </w:tr>
      <w:tr w:rsidR="002D4EC6" w:rsidRPr="004A3361" w14:paraId="117747BF" w14:textId="72E5992B" w:rsidTr="00F86C51">
        <w:tc>
          <w:tcPr>
            <w:tcW w:w="1180" w:type="pct"/>
          </w:tcPr>
          <w:p w14:paraId="01761818" w14:textId="77777777" w:rsidR="002D4EC6" w:rsidRPr="004A3361" w:rsidRDefault="002D4EC6" w:rsidP="002D4EC6">
            <w:pPr>
              <w:jc w:val="both"/>
              <w:rPr>
                <w:sz w:val="16"/>
                <w:szCs w:val="16"/>
              </w:rPr>
            </w:pPr>
            <w:r w:rsidRPr="004A3361">
              <w:rPr>
                <w:sz w:val="16"/>
                <w:szCs w:val="16"/>
              </w:rPr>
              <w:t>4</w:t>
            </w:r>
          </w:p>
        </w:tc>
        <w:tc>
          <w:tcPr>
            <w:tcW w:w="479" w:type="pct"/>
          </w:tcPr>
          <w:p w14:paraId="2A8709E4" w14:textId="77777777" w:rsidR="002D4EC6" w:rsidRPr="004A3361" w:rsidRDefault="002D4EC6" w:rsidP="002D4EC6">
            <w:pPr>
              <w:jc w:val="both"/>
              <w:rPr>
                <w:sz w:val="16"/>
                <w:szCs w:val="16"/>
              </w:rPr>
            </w:pPr>
            <w:r w:rsidRPr="004A3361">
              <w:rPr>
                <w:sz w:val="16"/>
                <w:szCs w:val="16"/>
              </w:rPr>
              <w:t>4</w:t>
            </w:r>
          </w:p>
        </w:tc>
        <w:tc>
          <w:tcPr>
            <w:tcW w:w="479" w:type="pct"/>
          </w:tcPr>
          <w:p w14:paraId="19933A03" w14:textId="0F01A53A" w:rsidR="002D4EC6" w:rsidRPr="004A3361" w:rsidRDefault="002D4EC6" w:rsidP="002D4EC6">
            <w:pPr>
              <w:jc w:val="both"/>
              <w:rPr>
                <w:sz w:val="16"/>
                <w:szCs w:val="16"/>
              </w:rPr>
            </w:pPr>
            <w:r w:rsidRPr="004A3361">
              <w:rPr>
                <w:sz w:val="16"/>
                <w:szCs w:val="16"/>
              </w:rPr>
              <w:t>4</w:t>
            </w:r>
          </w:p>
        </w:tc>
        <w:tc>
          <w:tcPr>
            <w:tcW w:w="479" w:type="pct"/>
            <w:tcBorders>
              <w:bottom w:val="single" w:sz="4" w:space="0" w:color="auto"/>
            </w:tcBorders>
          </w:tcPr>
          <w:p w14:paraId="40253D53" w14:textId="07767CB5" w:rsidR="002D4EC6" w:rsidRPr="004A3361" w:rsidRDefault="002D4EC6" w:rsidP="002D4EC6">
            <w:pPr>
              <w:jc w:val="both"/>
              <w:rPr>
                <w:sz w:val="16"/>
                <w:szCs w:val="16"/>
              </w:rPr>
            </w:pPr>
            <w:r w:rsidRPr="004A3361">
              <w:rPr>
                <w:sz w:val="16"/>
                <w:szCs w:val="16"/>
              </w:rPr>
              <w:t>5</w:t>
            </w:r>
          </w:p>
        </w:tc>
        <w:tc>
          <w:tcPr>
            <w:tcW w:w="480" w:type="pct"/>
            <w:tcBorders>
              <w:bottom w:val="single" w:sz="4" w:space="0" w:color="auto"/>
            </w:tcBorders>
          </w:tcPr>
          <w:p w14:paraId="6FAE6C22" w14:textId="38839E43" w:rsidR="002D4EC6" w:rsidRPr="004A3361" w:rsidRDefault="002D4EC6" w:rsidP="002D4EC6">
            <w:pPr>
              <w:jc w:val="both"/>
              <w:rPr>
                <w:sz w:val="16"/>
                <w:szCs w:val="16"/>
              </w:rPr>
            </w:pPr>
            <w:r w:rsidRPr="004A3361">
              <w:rPr>
                <w:sz w:val="16"/>
                <w:szCs w:val="16"/>
              </w:rPr>
              <w:t>5</w:t>
            </w:r>
          </w:p>
        </w:tc>
        <w:tc>
          <w:tcPr>
            <w:tcW w:w="477" w:type="pct"/>
            <w:tcBorders>
              <w:bottom w:val="single" w:sz="4" w:space="0" w:color="auto"/>
            </w:tcBorders>
          </w:tcPr>
          <w:p w14:paraId="205ECC6F" w14:textId="7DE90B81" w:rsidR="002D4EC6" w:rsidRPr="004A3361" w:rsidRDefault="002D4EC6" w:rsidP="002D4EC6">
            <w:pPr>
              <w:jc w:val="both"/>
              <w:rPr>
                <w:sz w:val="16"/>
                <w:szCs w:val="16"/>
              </w:rPr>
            </w:pPr>
            <w:r w:rsidRPr="004A3361">
              <w:rPr>
                <w:sz w:val="16"/>
                <w:szCs w:val="16"/>
              </w:rPr>
              <w:t>11</w:t>
            </w:r>
          </w:p>
        </w:tc>
        <w:tc>
          <w:tcPr>
            <w:tcW w:w="476" w:type="pct"/>
            <w:tcBorders>
              <w:bottom w:val="single" w:sz="4" w:space="0" w:color="auto"/>
            </w:tcBorders>
          </w:tcPr>
          <w:p w14:paraId="60034C42" w14:textId="57E38383" w:rsidR="002D4EC6" w:rsidRPr="004A3361" w:rsidRDefault="002D4EC6" w:rsidP="002D4EC6">
            <w:pPr>
              <w:jc w:val="both"/>
              <w:rPr>
                <w:sz w:val="16"/>
                <w:szCs w:val="16"/>
              </w:rPr>
            </w:pPr>
            <w:r w:rsidRPr="004A3361">
              <w:rPr>
                <w:sz w:val="16"/>
                <w:szCs w:val="16"/>
              </w:rPr>
              <w:t>11</w:t>
            </w:r>
          </w:p>
        </w:tc>
        <w:tc>
          <w:tcPr>
            <w:tcW w:w="475" w:type="pct"/>
            <w:tcBorders>
              <w:bottom w:val="single" w:sz="4" w:space="0" w:color="auto"/>
            </w:tcBorders>
          </w:tcPr>
          <w:p w14:paraId="5CA8457D" w14:textId="78AA4675" w:rsidR="002D4EC6" w:rsidRPr="004A3361" w:rsidRDefault="002D4EC6" w:rsidP="002D4EC6">
            <w:pPr>
              <w:jc w:val="both"/>
              <w:rPr>
                <w:sz w:val="16"/>
                <w:szCs w:val="16"/>
              </w:rPr>
            </w:pPr>
            <w:r w:rsidRPr="004A3361">
              <w:rPr>
                <w:sz w:val="16"/>
                <w:szCs w:val="16"/>
              </w:rPr>
              <w:t>10</w:t>
            </w:r>
          </w:p>
        </w:tc>
        <w:tc>
          <w:tcPr>
            <w:tcW w:w="475" w:type="pct"/>
            <w:tcBorders>
              <w:bottom w:val="single" w:sz="4" w:space="0" w:color="auto"/>
            </w:tcBorders>
          </w:tcPr>
          <w:p w14:paraId="6D31F6F0" w14:textId="5E4AB683" w:rsidR="002D4EC6" w:rsidRPr="004A3361" w:rsidRDefault="002D4EC6" w:rsidP="002D4EC6">
            <w:pPr>
              <w:jc w:val="both"/>
              <w:rPr>
                <w:sz w:val="16"/>
                <w:szCs w:val="16"/>
              </w:rPr>
            </w:pPr>
            <w:r w:rsidRPr="004A3361">
              <w:rPr>
                <w:sz w:val="16"/>
                <w:szCs w:val="16"/>
              </w:rPr>
              <w:t>10</w:t>
            </w:r>
          </w:p>
        </w:tc>
      </w:tr>
      <w:tr w:rsidR="002D4EC6" w:rsidRPr="004A3361" w14:paraId="34174FB4" w14:textId="447C147F" w:rsidTr="00F86C51">
        <w:tc>
          <w:tcPr>
            <w:tcW w:w="1180" w:type="pct"/>
          </w:tcPr>
          <w:p w14:paraId="28081360" w14:textId="77777777" w:rsidR="002D4EC6" w:rsidRPr="004A3361" w:rsidRDefault="002D4EC6" w:rsidP="002D4EC6">
            <w:pPr>
              <w:jc w:val="both"/>
              <w:rPr>
                <w:sz w:val="16"/>
                <w:szCs w:val="16"/>
              </w:rPr>
            </w:pPr>
            <w:r w:rsidRPr="004A3361">
              <w:rPr>
                <w:sz w:val="16"/>
                <w:szCs w:val="16"/>
              </w:rPr>
              <w:t>5</w:t>
            </w:r>
          </w:p>
        </w:tc>
        <w:tc>
          <w:tcPr>
            <w:tcW w:w="479" w:type="pct"/>
          </w:tcPr>
          <w:p w14:paraId="58DC0B10" w14:textId="77777777" w:rsidR="002D4EC6" w:rsidRPr="004A3361" w:rsidRDefault="002D4EC6" w:rsidP="002D4EC6">
            <w:pPr>
              <w:jc w:val="both"/>
              <w:rPr>
                <w:sz w:val="16"/>
                <w:szCs w:val="16"/>
              </w:rPr>
            </w:pPr>
            <w:r w:rsidRPr="004A3361">
              <w:rPr>
                <w:sz w:val="16"/>
                <w:szCs w:val="16"/>
              </w:rPr>
              <w:t>5</w:t>
            </w:r>
          </w:p>
        </w:tc>
        <w:tc>
          <w:tcPr>
            <w:tcW w:w="479" w:type="pct"/>
          </w:tcPr>
          <w:p w14:paraId="0CA13FB4" w14:textId="37BB3A77" w:rsidR="002D4EC6" w:rsidRPr="004A3361" w:rsidRDefault="002D4EC6" w:rsidP="002D4EC6">
            <w:pPr>
              <w:jc w:val="both"/>
              <w:rPr>
                <w:sz w:val="16"/>
                <w:szCs w:val="16"/>
              </w:rPr>
            </w:pPr>
            <w:r w:rsidRPr="004A3361">
              <w:rPr>
                <w:sz w:val="16"/>
                <w:szCs w:val="16"/>
              </w:rPr>
              <w:t>5</w:t>
            </w:r>
          </w:p>
        </w:tc>
        <w:tc>
          <w:tcPr>
            <w:tcW w:w="479" w:type="pct"/>
            <w:tcBorders>
              <w:bottom w:val="single" w:sz="4" w:space="0" w:color="auto"/>
            </w:tcBorders>
            <w:shd w:val="clear" w:color="auto" w:fill="auto"/>
          </w:tcPr>
          <w:p w14:paraId="21159C88" w14:textId="3A8136F8" w:rsidR="002D4EC6" w:rsidRPr="004A3361" w:rsidRDefault="002D4EC6" w:rsidP="002D4EC6">
            <w:pPr>
              <w:jc w:val="both"/>
              <w:rPr>
                <w:sz w:val="16"/>
                <w:szCs w:val="16"/>
              </w:rPr>
            </w:pPr>
            <w:r w:rsidRPr="004A3361">
              <w:rPr>
                <w:sz w:val="16"/>
                <w:szCs w:val="16"/>
              </w:rPr>
              <w:t>4</w:t>
            </w:r>
          </w:p>
        </w:tc>
        <w:tc>
          <w:tcPr>
            <w:tcW w:w="480" w:type="pct"/>
            <w:tcBorders>
              <w:bottom w:val="single" w:sz="4" w:space="0" w:color="auto"/>
            </w:tcBorders>
            <w:shd w:val="clear" w:color="auto" w:fill="auto"/>
          </w:tcPr>
          <w:p w14:paraId="5522D377" w14:textId="46A6A7F5" w:rsidR="002D4EC6" w:rsidRPr="004A3361" w:rsidRDefault="002D4EC6" w:rsidP="002D4EC6">
            <w:pPr>
              <w:jc w:val="both"/>
              <w:rPr>
                <w:sz w:val="16"/>
                <w:szCs w:val="16"/>
              </w:rPr>
            </w:pPr>
            <w:r w:rsidRPr="004A3361">
              <w:rPr>
                <w:sz w:val="16"/>
                <w:szCs w:val="16"/>
              </w:rPr>
              <w:t>4</w:t>
            </w:r>
          </w:p>
        </w:tc>
        <w:tc>
          <w:tcPr>
            <w:tcW w:w="477" w:type="pct"/>
            <w:tcBorders>
              <w:bottom w:val="single" w:sz="4" w:space="0" w:color="auto"/>
            </w:tcBorders>
            <w:shd w:val="clear" w:color="auto" w:fill="auto"/>
          </w:tcPr>
          <w:p w14:paraId="1979F21A" w14:textId="706B52DD" w:rsidR="002D4EC6" w:rsidRPr="004A3361" w:rsidRDefault="002D4EC6" w:rsidP="002D4EC6">
            <w:pPr>
              <w:jc w:val="both"/>
              <w:rPr>
                <w:sz w:val="16"/>
                <w:szCs w:val="16"/>
              </w:rPr>
            </w:pPr>
            <w:r w:rsidRPr="004A3361">
              <w:rPr>
                <w:sz w:val="16"/>
                <w:szCs w:val="16"/>
              </w:rPr>
              <w:t>10</w:t>
            </w:r>
          </w:p>
        </w:tc>
        <w:tc>
          <w:tcPr>
            <w:tcW w:w="476" w:type="pct"/>
            <w:tcBorders>
              <w:bottom w:val="single" w:sz="4" w:space="0" w:color="auto"/>
            </w:tcBorders>
            <w:shd w:val="clear" w:color="auto" w:fill="auto"/>
          </w:tcPr>
          <w:p w14:paraId="5581C05E" w14:textId="4E390E02" w:rsidR="002D4EC6" w:rsidRPr="004A3361" w:rsidRDefault="002D4EC6" w:rsidP="002D4EC6">
            <w:pPr>
              <w:jc w:val="both"/>
              <w:rPr>
                <w:sz w:val="16"/>
                <w:szCs w:val="16"/>
              </w:rPr>
            </w:pPr>
            <w:r w:rsidRPr="004A3361">
              <w:rPr>
                <w:sz w:val="16"/>
                <w:szCs w:val="16"/>
              </w:rPr>
              <w:t>10</w:t>
            </w:r>
          </w:p>
        </w:tc>
        <w:tc>
          <w:tcPr>
            <w:tcW w:w="475" w:type="pct"/>
            <w:tcBorders>
              <w:bottom w:val="single" w:sz="4" w:space="0" w:color="auto"/>
            </w:tcBorders>
            <w:shd w:val="thinHorzStripe" w:color="auto" w:fill="auto"/>
          </w:tcPr>
          <w:p w14:paraId="0B09CA4D" w14:textId="375DDC7B" w:rsidR="002D4EC6" w:rsidRPr="004A3361" w:rsidRDefault="002D4EC6" w:rsidP="002D4EC6">
            <w:pPr>
              <w:jc w:val="both"/>
              <w:rPr>
                <w:sz w:val="16"/>
                <w:szCs w:val="16"/>
              </w:rPr>
            </w:pPr>
            <w:r w:rsidRPr="004A3361">
              <w:rPr>
                <w:sz w:val="16"/>
                <w:szCs w:val="16"/>
              </w:rPr>
              <w:t>11</w:t>
            </w:r>
          </w:p>
        </w:tc>
        <w:tc>
          <w:tcPr>
            <w:tcW w:w="475" w:type="pct"/>
            <w:tcBorders>
              <w:bottom w:val="single" w:sz="4" w:space="0" w:color="auto"/>
            </w:tcBorders>
            <w:shd w:val="thinHorzStripe" w:color="auto" w:fill="auto"/>
          </w:tcPr>
          <w:p w14:paraId="672B25D3" w14:textId="7348AA23" w:rsidR="002D4EC6" w:rsidRPr="004A3361" w:rsidRDefault="002D4EC6" w:rsidP="002D4EC6">
            <w:pPr>
              <w:jc w:val="both"/>
              <w:rPr>
                <w:sz w:val="16"/>
                <w:szCs w:val="16"/>
              </w:rPr>
            </w:pPr>
            <w:r w:rsidRPr="004A3361">
              <w:rPr>
                <w:sz w:val="16"/>
                <w:szCs w:val="16"/>
              </w:rPr>
              <w:t>11</w:t>
            </w:r>
          </w:p>
        </w:tc>
      </w:tr>
      <w:tr w:rsidR="002D4EC6" w:rsidRPr="004A3361" w14:paraId="697F42DF" w14:textId="0E25A928" w:rsidTr="00F86C51">
        <w:trPr>
          <w:trHeight w:val="374"/>
        </w:trPr>
        <w:tc>
          <w:tcPr>
            <w:tcW w:w="1180" w:type="pct"/>
          </w:tcPr>
          <w:p w14:paraId="7D596D33" w14:textId="77777777" w:rsidR="002D4EC6" w:rsidRPr="004A3361" w:rsidRDefault="002D4EC6" w:rsidP="002D4EC6">
            <w:pPr>
              <w:jc w:val="both"/>
              <w:rPr>
                <w:sz w:val="16"/>
                <w:szCs w:val="16"/>
              </w:rPr>
            </w:pPr>
            <w:r w:rsidRPr="004A3361">
              <w:rPr>
                <w:sz w:val="16"/>
                <w:szCs w:val="16"/>
              </w:rPr>
              <w:t>6</w:t>
            </w:r>
          </w:p>
        </w:tc>
        <w:tc>
          <w:tcPr>
            <w:tcW w:w="479" w:type="pct"/>
          </w:tcPr>
          <w:p w14:paraId="6ABF424C" w14:textId="77777777" w:rsidR="002D4EC6" w:rsidRPr="004A3361" w:rsidRDefault="002D4EC6" w:rsidP="002D4EC6">
            <w:pPr>
              <w:jc w:val="both"/>
              <w:rPr>
                <w:sz w:val="16"/>
                <w:szCs w:val="16"/>
              </w:rPr>
            </w:pPr>
            <w:r w:rsidRPr="004A3361">
              <w:rPr>
                <w:sz w:val="16"/>
                <w:szCs w:val="16"/>
              </w:rPr>
              <w:t>6</w:t>
            </w:r>
          </w:p>
        </w:tc>
        <w:tc>
          <w:tcPr>
            <w:tcW w:w="479" w:type="pct"/>
          </w:tcPr>
          <w:p w14:paraId="465F58B7" w14:textId="4374F30F" w:rsidR="002D4EC6" w:rsidRPr="004A3361" w:rsidRDefault="002D4EC6" w:rsidP="002D4EC6">
            <w:pPr>
              <w:jc w:val="both"/>
              <w:rPr>
                <w:sz w:val="16"/>
                <w:szCs w:val="16"/>
              </w:rPr>
            </w:pPr>
            <w:r w:rsidRPr="004A3361">
              <w:rPr>
                <w:sz w:val="16"/>
                <w:szCs w:val="16"/>
              </w:rPr>
              <w:t>6</w:t>
            </w:r>
          </w:p>
        </w:tc>
        <w:tc>
          <w:tcPr>
            <w:tcW w:w="479" w:type="pct"/>
            <w:tcBorders>
              <w:bottom w:val="single" w:sz="4" w:space="0" w:color="auto"/>
            </w:tcBorders>
            <w:shd w:val="clear" w:color="auto" w:fill="auto"/>
          </w:tcPr>
          <w:p w14:paraId="52DB4F07" w14:textId="07305EB9" w:rsidR="002D4EC6" w:rsidRPr="004A3361" w:rsidRDefault="002D4EC6" w:rsidP="002D4EC6">
            <w:pPr>
              <w:jc w:val="both"/>
              <w:rPr>
                <w:sz w:val="16"/>
                <w:szCs w:val="16"/>
              </w:rPr>
            </w:pPr>
            <w:r w:rsidRPr="004A3361">
              <w:rPr>
                <w:sz w:val="16"/>
                <w:szCs w:val="16"/>
              </w:rPr>
              <w:t>7</w:t>
            </w:r>
          </w:p>
        </w:tc>
        <w:tc>
          <w:tcPr>
            <w:tcW w:w="480" w:type="pct"/>
            <w:shd w:val="clear" w:color="auto" w:fill="auto"/>
          </w:tcPr>
          <w:p w14:paraId="4273A49F" w14:textId="74AF683F" w:rsidR="002D4EC6" w:rsidRPr="004A3361" w:rsidRDefault="002D4EC6" w:rsidP="002D4EC6">
            <w:pPr>
              <w:jc w:val="both"/>
              <w:rPr>
                <w:sz w:val="16"/>
                <w:szCs w:val="16"/>
              </w:rPr>
            </w:pPr>
            <w:r w:rsidRPr="004A3361">
              <w:rPr>
                <w:sz w:val="16"/>
                <w:szCs w:val="16"/>
              </w:rPr>
              <w:t>7</w:t>
            </w:r>
          </w:p>
        </w:tc>
        <w:tc>
          <w:tcPr>
            <w:tcW w:w="477" w:type="pct"/>
            <w:tcBorders>
              <w:bottom w:val="single" w:sz="4" w:space="0" w:color="auto"/>
            </w:tcBorders>
            <w:shd w:val="thinHorzStripe" w:color="auto" w:fill="auto"/>
          </w:tcPr>
          <w:p w14:paraId="011B7112" w14:textId="6056E3FD" w:rsidR="002D4EC6" w:rsidRPr="004A3361" w:rsidRDefault="002D4EC6" w:rsidP="002D4EC6">
            <w:pPr>
              <w:jc w:val="both"/>
              <w:rPr>
                <w:sz w:val="16"/>
                <w:szCs w:val="16"/>
              </w:rPr>
            </w:pPr>
            <w:r w:rsidRPr="004A3361">
              <w:rPr>
                <w:sz w:val="16"/>
                <w:szCs w:val="16"/>
              </w:rPr>
              <w:t>1</w:t>
            </w:r>
          </w:p>
        </w:tc>
        <w:tc>
          <w:tcPr>
            <w:tcW w:w="476" w:type="pct"/>
            <w:tcBorders>
              <w:bottom w:val="single" w:sz="4" w:space="0" w:color="auto"/>
            </w:tcBorders>
            <w:shd w:val="thinHorzStripe" w:color="auto" w:fill="auto"/>
          </w:tcPr>
          <w:p w14:paraId="42A70DE7" w14:textId="7DDB3F42" w:rsidR="002D4EC6" w:rsidRPr="004A3361" w:rsidRDefault="002D4EC6" w:rsidP="002D4EC6">
            <w:pPr>
              <w:jc w:val="both"/>
              <w:rPr>
                <w:sz w:val="16"/>
                <w:szCs w:val="16"/>
              </w:rPr>
            </w:pPr>
            <w:r w:rsidRPr="004A3361">
              <w:rPr>
                <w:sz w:val="16"/>
                <w:szCs w:val="16"/>
              </w:rPr>
              <w:t>1</w:t>
            </w:r>
          </w:p>
        </w:tc>
        <w:tc>
          <w:tcPr>
            <w:tcW w:w="475" w:type="pct"/>
            <w:shd w:val="thinDiagCross" w:color="auto" w:fill="auto"/>
          </w:tcPr>
          <w:p w14:paraId="128E4112" w14:textId="26E03CC4" w:rsidR="002D4EC6" w:rsidRPr="004A3361" w:rsidRDefault="002D4EC6" w:rsidP="002D4EC6">
            <w:pPr>
              <w:jc w:val="both"/>
              <w:rPr>
                <w:sz w:val="16"/>
                <w:szCs w:val="16"/>
              </w:rPr>
            </w:pPr>
            <w:r w:rsidRPr="004A3361">
              <w:rPr>
                <w:sz w:val="16"/>
                <w:szCs w:val="16"/>
              </w:rPr>
              <w:t>0</w:t>
            </w:r>
          </w:p>
        </w:tc>
        <w:tc>
          <w:tcPr>
            <w:tcW w:w="475" w:type="pct"/>
            <w:shd w:val="thinDiagCross" w:color="auto" w:fill="auto"/>
          </w:tcPr>
          <w:p w14:paraId="55D716EE" w14:textId="45B3E5CB" w:rsidR="002D4EC6" w:rsidRPr="004A3361" w:rsidRDefault="002D4EC6" w:rsidP="002D4EC6">
            <w:pPr>
              <w:jc w:val="both"/>
              <w:rPr>
                <w:sz w:val="16"/>
                <w:szCs w:val="16"/>
              </w:rPr>
            </w:pPr>
            <w:r w:rsidRPr="004A3361">
              <w:rPr>
                <w:sz w:val="16"/>
                <w:szCs w:val="16"/>
              </w:rPr>
              <w:t>0</w:t>
            </w:r>
          </w:p>
        </w:tc>
      </w:tr>
      <w:tr w:rsidR="002D4EC6" w:rsidRPr="004A3361" w14:paraId="57F052E9" w14:textId="18B3EE70" w:rsidTr="00F86C51">
        <w:trPr>
          <w:trHeight w:val="50"/>
        </w:trPr>
        <w:tc>
          <w:tcPr>
            <w:tcW w:w="1180" w:type="pct"/>
          </w:tcPr>
          <w:p w14:paraId="5235606B" w14:textId="77777777" w:rsidR="002D4EC6" w:rsidRPr="004A3361" w:rsidRDefault="002D4EC6" w:rsidP="002D4EC6">
            <w:pPr>
              <w:jc w:val="both"/>
              <w:rPr>
                <w:sz w:val="16"/>
                <w:szCs w:val="16"/>
              </w:rPr>
            </w:pPr>
            <w:r w:rsidRPr="004A3361">
              <w:rPr>
                <w:sz w:val="16"/>
                <w:szCs w:val="16"/>
              </w:rPr>
              <w:t>7</w:t>
            </w:r>
          </w:p>
        </w:tc>
        <w:tc>
          <w:tcPr>
            <w:tcW w:w="479" w:type="pct"/>
          </w:tcPr>
          <w:p w14:paraId="64C0C8ED" w14:textId="77777777" w:rsidR="002D4EC6" w:rsidRPr="004A3361" w:rsidRDefault="002D4EC6" w:rsidP="002D4EC6">
            <w:pPr>
              <w:jc w:val="both"/>
              <w:rPr>
                <w:sz w:val="16"/>
                <w:szCs w:val="16"/>
              </w:rPr>
            </w:pPr>
            <w:r w:rsidRPr="004A3361">
              <w:rPr>
                <w:sz w:val="16"/>
                <w:szCs w:val="16"/>
              </w:rPr>
              <w:t>7</w:t>
            </w:r>
          </w:p>
        </w:tc>
        <w:tc>
          <w:tcPr>
            <w:tcW w:w="479" w:type="pct"/>
          </w:tcPr>
          <w:p w14:paraId="52E9270E" w14:textId="476FD4F8" w:rsidR="002D4EC6" w:rsidRPr="004A3361" w:rsidRDefault="002D4EC6" w:rsidP="002D4EC6">
            <w:pPr>
              <w:jc w:val="both"/>
              <w:rPr>
                <w:sz w:val="16"/>
                <w:szCs w:val="16"/>
              </w:rPr>
            </w:pPr>
            <w:r w:rsidRPr="004A3361">
              <w:rPr>
                <w:sz w:val="16"/>
                <w:szCs w:val="16"/>
              </w:rPr>
              <w:t>7</w:t>
            </w:r>
          </w:p>
        </w:tc>
        <w:tc>
          <w:tcPr>
            <w:tcW w:w="479" w:type="pct"/>
            <w:shd w:val="clear" w:color="auto" w:fill="auto"/>
          </w:tcPr>
          <w:p w14:paraId="558C20B2" w14:textId="7737FE7B" w:rsidR="002D4EC6" w:rsidRPr="004A3361" w:rsidRDefault="002D4EC6" w:rsidP="002D4EC6">
            <w:pPr>
              <w:jc w:val="both"/>
              <w:rPr>
                <w:sz w:val="16"/>
                <w:szCs w:val="16"/>
              </w:rPr>
            </w:pPr>
            <w:r w:rsidRPr="004A3361">
              <w:rPr>
                <w:sz w:val="16"/>
                <w:szCs w:val="16"/>
              </w:rPr>
              <w:t>6</w:t>
            </w:r>
          </w:p>
        </w:tc>
        <w:tc>
          <w:tcPr>
            <w:tcW w:w="480" w:type="pct"/>
            <w:shd w:val="clear" w:color="auto" w:fill="auto"/>
          </w:tcPr>
          <w:p w14:paraId="7BCF39FB" w14:textId="7C58B1C8" w:rsidR="002D4EC6" w:rsidRPr="004A3361" w:rsidRDefault="002D4EC6" w:rsidP="002D4EC6">
            <w:pPr>
              <w:jc w:val="both"/>
              <w:rPr>
                <w:sz w:val="16"/>
                <w:szCs w:val="16"/>
              </w:rPr>
            </w:pPr>
            <w:r w:rsidRPr="004A3361">
              <w:rPr>
                <w:sz w:val="16"/>
                <w:szCs w:val="16"/>
              </w:rPr>
              <w:t>6</w:t>
            </w:r>
          </w:p>
        </w:tc>
        <w:tc>
          <w:tcPr>
            <w:tcW w:w="477" w:type="pct"/>
            <w:shd w:val="thinDiagCross" w:color="auto" w:fill="auto"/>
          </w:tcPr>
          <w:p w14:paraId="7556B9B3" w14:textId="00755CEC" w:rsidR="002D4EC6" w:rsidRPr="004A3361" w:rsidRDefault="002D4EC6" w:rsidP="002D4EC6">
            <w:pPr>
              <w:jc w:val="both"/>
              <w:rPr>
                <w:sz w:val="16"/>
                <w:szCs w:val="16"/>
              </w:rPr>
            </w:pPr>
            <w:r w:rsidRPr="004A3361">
              <w:rPr>
                <w:sz w:val="16"/>
                <w:szCs w:val="16"/>
              </w:rPr>
              <w:t>0</w:t>
            </w:r>
          </w:p>
        </w:tc>
        <w:tc>
          <w:tcPr>
            <w:tcW w:w="476" w:type="pct"/>
            <w:shd w:val="thinDiagCross" w:color="auto" w:fill="auto"/>
          </w:tcPr>
          <w:p w14:paraId="0544802B" w14:textId="5F16D3B1" w:rsidR="002D4EC6" w:rsidRPr="004A3361" w:rsidRDefault="002D4EC6" w:rsidP="002D4EC6">
            <w:pPr>
              <w:jc w:val="both"/>
              <w:rPr>
                <w:sz w:val="16"/>
                <w:szCs w:val="16"/>
              </w:rPr>
            </w:pPr>
            <w:r w:rsidRPr="004A3361">
              <w:rPr>
                <w:sz w:val="16"/>
                <w:szCs w:val="16"/>
              </w:rPr>
              <w:t>0</w:t>
            </w:r>
          </w:p>
        </w:tc>
        <w:tc>
          <w:tcPr>
            <w:tcW w:w="475" w:type="pct"/>
          </w:tcPr>
          <w:p w14:paraId="14E7886F" w14:textId="0387FC21" w:rsidR="002D4EC6" w:rsidRPr="004A3361" w:rsidRDefault="002D4EC6" w:rsidP="002D4EC6">
            <w:pPr>
              <w:jc w:val="both"/>
              <w:rPr>
                <w:sz w:val="16"/>
                <w:szCs w:val="16"/>
              </w:rPr>
            </w:pPr>
            <w:r w:rsidRPr="004A3361">
              <w:rPr>
                <w:sz w:val="16"/>
                <w:szCs w:val="16"/>
              </w:rPr>
              <w:t>1</w:t>
            </w:r>
          </w:p>
        </w:tc>
        <w:tc>
          <w:tcPr>
            <w:tcW w:w="475" w:type="pct"/>
          </w:tcPr>
          <w:p w14:paraId="49CF0DF6" w14:textId="218377F0" w:rsidR="002D4EC6" w:rsidRPr="004A3361" w:rsidRDefault="002D4EC6" w:rsidP="002D4EC6">
            <w:pPr>
              <w:jc w:val="both"/>
              <w:rPr>
                <w:sz w:val="16"/>
                <w:szCs w:val="16"/>
              </w:rPr>
            </w:pPr>
            <w:r w:rsidRPr="004A3361">
              <w:rPr>
                <w:sz w:val="16"/>
                <w:szCs w:val="16"/>
              </w:rPr>
              <w:t>1</w:t>
            </w:r>
          </w:p>
        </w:tc>
      </w:tr>
      <w:tr w:rsidR="002D4EC6" w:rsidRPr="004A3361" w14:paraId="25084ACF" w14:textId="4C9F01A5" w:rsidTr="002D4EC6">
        <w:tc>
          <w:tcPr>
            <w:tcW w:w="1180" w:type="pct"/>
          </w:tcPr>
          <w:p w14:paraId="39A990E2" w14:textId="77777777" w:rsidR="002D4EC6" w:rsidRPr="004A3361" w:rsidRDefault="002D4EC6" w:rsidP="002D4EC6">
            <w:pPr>
              <w:jc w:val="both"/>
              <w:rPr>
                <w:sz w:val="16"/>
                <w:szCs w:val="16"/>
              </w:rPr>
            </w:pPr>
            <w:r w:rsidRPr="004A3361">
              <w:rPr>
                <w:sz w:val="16"/>
                <w:szCs w:val="16"/>
              </w:rPr>
              <w:t>8</w:t>
            </w:r>
          </w:p>
        </w:tc>
        <w:tc>
          <w:tcPr>
            <w:tcW w:w="479" w:type="pct"/>
          </w:tcPr>
          <w:p w14:paraId="3927F895" w14:textId="77777777" w:rsidR="002D4EC6" w:rsidRPr="004A3361" w:rsidRDefault="002D4EC6" w:rsidP="002D4EC6">
            <w:pPr>
              <w:jc w:val="both"/>
              <w:rPr>
                <w:sz w:val="16"/>
                <w:szCs w:val="16"/>
              </w:rPr>
            </w:pPr>
            <w:r w:rsidRPr="004A3361">
              <w:rPr>
                <w:sz w:val="16"/>
                <w:szCs w:val="16"/>
              </w:rPr>
              <w:t>8</w:t>
            </w:r>
          </w:p>
        </w:tc>
        <w:tc>
          <w:tcPr>
            <w:tcW w:w="479" w:type="pct"/>
          </w:tcPr>
          <w:p w14:paraId="4D7834BC" w14:textId="3CDF9952" w:rsidR="002D4EC6" w:rsidRPr="004A3361" w:rsidRDefault="002D4EC6" w:rsidP="002D4EC6">
            <w:pPr>
              <w:jc w:val="both"/>
              <w:rPr>
                <w:sz w:val="16"/>
                <w:szCs w:val="16"/>
              </w:rPr>
            </w:pPr>
            <w:r w:rsidRPr="004A3361">
              <w:rPr>
                <w:sz w:val="16"/>
                <w:szCs w:val="16"/>
              </w:rPr>
              <w:t>8</w:t>
            </w:r>
          </w:p>
        </w:tc>
        <w:tc>
          <w:tcPr>
            <w:tcW w:w="479" w:type="pct"/>
          </w:tcPr>
          <w:p w14:paraId="178BEA83" w14:textId="13E2F4C8" w:rsidR="002D4EC6" w:rsidRPr="004A3361" w:rsidRDefault="002D4EC6" w:rsidP="002D4EC6">
            <w:pPr>
              <w:jc w:val="both"/>
              <w:rPr>
                <w:sz w:val="16"/>
                <w:szCs w:val="16"/>
              </w:rPr>
            </w:pPr>
            <w:r w:rsidRPr="004A3361">
              <w:rPr>
                <w:sz w:val="16"/>
                <w:szCs w:val="16"/>
              </w:rPr>
              <w:t>9</w:t>
            </w:r>
          </w:p>
        </w:tc>
        <w:tc>
          <w:tcPr>
            <w:tcW w:w="480" w:type="pct"/>
          </w:tcPr>
          <w:p w14:paraId="6DB071BD" w14:textId="07CFA4BE" w:rsidR="002D4EC6" w:rsidRPr="004A3361" w:rsidRDefault="002D4EC6" w:rsidP="002D4EC6">
            <w:pPr>
              <w:jc w:val="both"/>
              <w:rPr>
                <w:sz w:val="16"/>
                <w:szCs w:val="16"/>
              </w:rPr>
            </w:pPr>
            <w:r w:rsidRPr="004A3361">
              <w:rPr>
                <w:sz w:val="16"/>
                <w:szCs w:val="16"/>
              </w:rPr>
              <w:t>9</w:t>
            </w:r>
          </w:p>
        </w:tc>
        <w:tc>
          <w:tcPr>
            <w:tcW w:w="477" w:type="pct"/>
          </w:tcPr>
          <w:p w14:paraId="317BFD8C" w14:textId="317A6E73" w:rsidR="002D4EC6" w:rsidRPr="004A3361" w:rsidRDefault="002D4EC6" w:rsidP="002D4EC6">
            <w:pPr>
              <w:jc w:val="both"/>
              <w:rPr>
                <w:sz w:val="16"/>
                <w:szCs w:val="16"/>
              </w:rPr>
            </w:pPr>
            <w:r w:rsidRPr="004A3361">
              <w:rPr>
                <w:sz w:val="16"/>
                <w:szCs w:val="16"/>
              </w:rPr>
              <w:t>3</w:t>
            </w:r>
          </w:p>
        </w:tc>
        <w:tc>
          <w:tcPr>
            <w:tcW w:w="476" w:type="pct"/>
          </w:tcPr>
          <w:p w14:paraId="6963053C" w14:textId="09C40BF0" w:rsidR="002D4EC6" w:rsidRPr="004A3361" w:rsidRDefault="002D4EC6" w:rsidP="002D4EC6">
            <w:pPr>
              <w:jc w:val="both"/>
              <w:rPr>
                <w:sz w:val="16"/>
                <w:szCs w:val="16"/>
              </w:rPr>
            </w:pPr>
            <w:r w:rsidRPr="004A3361">
              <w:rPr>
                <w:sz w:val="16"/>
                <w:szCs w:val="16"/>
              </w:rPr>
              <w:t>3</w:t>
            </w:r>
          </w:p>
        </w:tc>
        <w:tc>
          <w:tcPr>
            <w:tcW w:w="475" w:type="pct"/>
          </w:tcPr>
          <w:p w14:paraId="4072C792" w14:textId="12E03810" w:rsidR="002D4EC6" w:rsidRPr="004A3361" w:rsidRDefault="002D4EC6" w:rsidP="002D4EC6">
            <w:pPr>
              <w:jc w:val="both"/>
              <w:rPr>
                <w:sz w:val="16"/>
                <w:szCs w:val="16"/>
              </w:rPr>
            </w:pPr>
            <w:r w:rsidRPr="004A3361">
              <w:rPr>
                <w:sz w:val="16"/>
                <w:szCs w:val="16"/>
              </w:rPr>
              <w:t>2</w:t>
            </w:r>
          </w:p>
        </w:tc>
        <w:tc>
          <w:tcPr>
            <w:tcW w:w="475" w:type="pct"/>
          </w:tcPr>
          <w:p w14:paraId="0B0F06E3" w14:textId="4B9CE7D6" w:rsidR="002D4EC6" w:rsidRPr="004A3361" w:rsidRDefault="002D4EC6" w:rsidP="002D4EC6">
            <w:pPr>
              <w:jc w:val="both"/>
              <w:rPr>
                <w:sz w:val="16"/>
                <w:szCs w:val="16"/>
              </w:rPr>
            </w:pPr>
            <w:r w:rsidRPr="004A3361">
              <w:rPr>
                <w:sz w:val="16"/>
                <w:szCs w:val="16"/>
              </w:rPr>
              <w:t>2</w:t>
            </w:r>
          </w:p>
        </w:tc>
      </w:tr>
      <w:tr w:rsidR="002D4EC6" w:rsidRPr="004A3361" w14:paraId="785E8F3C" w14:textId="5B5C9B52" w:rsidTr="002D4EC6">
        <w:tc>
          <w:tcPr>
            <w:tcW w:w="1180" w:type="pct"/>
          </w:tcPr>
          <w:p w14:paraId="4A2AB772" w14:textId="77777777" w:rsidR="002D4EC6" w:rsidRPr="004A3361" w:rsidRDefault="002D4EC6" w:rsidP="002D4EC6">
            <w:pPr>
              <w:jc w:val="both"/>
              <w:rPr>
                <w:sz w:val="16"/>
                <w:szCs w:val="16"/>
              </w:rPr>
            </w:pPr>
            <w:r w:rsidRPr="004A3361">
              <w:rPr>
                <w:sz w:val="16"/>
                <w:szCs w:val="16"/>
              </w:rPr>
              <w:t>9</w:t>
            </w:r>
          </w:p>
        </w:tc>
        <w:tc>
          <w:tcPr>
            <w:tcW w:w="479" w:type="pct"/>
          </w:tcPr>
          <w:p w14:paraId="63CC7EDB" w14:textId="77777777" w:rsidR="002D4EC6" w:rsidRPr="004A3361" w:rsidRDefault="002D4EC6" w:rsidP="002D4EC6">
            <w:pPr>
              <w:jc w:val="both"/>
              <w:rPr>
                <w:sz w:val="16"/>
                <w:szCs w:val="16"/>
              </w:rPr>
            </w:pPr>
            <w:r w:rsidRPr="004A3361">
              <w:rPr>
                <w:sz w:val="16"/>
                <w:szCs w:val="16"/>
              </w:rPr>
              <w:t>9</w:t>
            </w:r>
          </w:p>
        </w:tc>
        <w:tc>
          <w:tcPr>
            <w:tcW w:w="479" w:type="pct"/>
          </w:tcPr>
          <w:p w14:paraId="372B8DB9" w14:textId="364FFAE7" w:rsidR="002D4EC6" w:rsidRPr="004A3361" w:rsidRDefault="002D4EC6" w:rsidP="002D4EC6">
            <w:pPr>
              <w:jc w:val="both"/>
              <w:rPr>
                <w:sz w:val="16"/>
                <w:szCs w:val="16"/>
              </w:rPr>
            </w:pPr>
            <w:r w:rsidRPr="004A3361">
              <w:rPr>
                <w:sz w:val="16"/>
                <w:szCs w:val="16"/>
              </w:rPr>
              <w:t>9</w:t>
            </w:r>
          </w:p>
        </w:tc>
        <w:tc>
          <w:tcPr>
            <w:tcW w:w="479" w:type="pct"/>
          </w:tcPr>
          <w:p w14:paraId="1CE8B6D8" w14:textId="0A38AE72" w:rsidR="002D4EC6" w:rsidRPr="004A3361" w:rsidRDefault="002D4EC6" w:rsidP="002D4EC6">
            <w:pPr>
              <w:jc w:val="both"/>
              <w:rPr>
                <w:sz w:val="16"/>
                <w:szCs w:val="16"/>
              </w:rPr>
            </w:pPr>
            <w:r w:rsidRPr="004A3361">
              <w:rPr>
                <w:sz w:val="16"/>
                <w:szCs w:val="16"/>
              </w:rPr>
              <w:t>8</w:t>
            </w:r>
          </w:p>
        </w:tc>
        <w:tc>
          <w:tcPr>
            <w:tcW w:w="480" w:type="pct"/>
          </w:tcPr>
          <w:p w14:paraId="26BB3EA2" w14:textId="5EC74B09" w:rsidR="002D4EC6" w:rsidRPr="004A3361" w:rsidRDefault="002D4EC6" w:rsidP="002D4EC6">
            <w:pPr>
              <w:jc w:val="both"/>
              <w:rPr>
                <w:sz w:val="16"/>
                <w:szCs w:val="16"/>
              </w:rPr>
            </w:pPr>
            <w:r w:rsidRPr="004A3361">
              <w:rPr>
                <w:sz w:val="16"/>
                <w:szCs w:val="16"/>
              </w:rPr>
              <w:t>8</w:t>
            </w:r>
          </w:p>
        </w:tc>
        <w:tc>
          <w:tcPr>
            <w:tcW w:w="477" w:type="pct"/>
          </w:tcPr>
          <w:p w14:paraId="39F145E2" w14:textId="40EC0BC5" w:rsidR="002D4EC6" w:rsidRPr="004A3361" w:rsidRDefault="002D4EC6" w:rsidP="002D4EC6">
            <w:pPr>
              <w:jc w:val="both"/>
              <w:rPr>
                <w:sz w:val="16"/>
                <w:szCs w:val="16"/>
              </w:rPr>
            </w:pPr>
            <w:r w:rsidRPr="004A3361">
              <w:rPr>
                <w:sz w:val="16"/>
                <w:szCs w:val="16"/>
              </w:rPr>
              <w:t>2</w:t>
            </w:r>
          </w:p>
        </w:tc>
        <w:tc>
          <w:tcPr>
            <w:tcW w:w="476" w:type="pct"/>
          </w:tcPr>
          <w:p w14:paraId="11F091E7" w14:textId="410AB979" w:rsidR="002D4EC6" w:rsidRPr="004A3361" w:rsidRDefault="002D4EC6" w:rsidP="002D4EC6">
            <w:pPr>
              <w:jc w:val="both"/>
              <w:rPr>
                <w:sz w:val="16"/>
                <w:szCs w:val="16"/>
              </w:rPr>
            </w:pPr>
            <w:r w:rsidRPr="004A3361">
              <w:rPr>
                <w:sz w:val="16"/>
                <w:szCs w:val="16"/>
              </w:rPr>
              <w:t>2</w:t>
            </w:r>
          </w:p>
        </w:tc>
        <w:tc>
          <w:tcPr>
            <w:tcW w:w="475" w:type="pct"/>
          </w:tcPr>
          <w:p w14:paraId="6B9F8E1A" w14:textId="3ED36886" w:rsidR="002D4EC6" w:rsidRPr="004A3361" w:rsidRDefault="002D4EC6" w:rsidP="002D4EC6">
            <w:pPr>
              <w:jc w:val="both"/>
              <w:rPr>
                <w:sz w:val="16"/>
                <w:szCs w:val="16"/>
              </w:rPr>
            </w:pPr>
            <w:r w:rsidRPr="004A3361">
              <w:rPr>
                <w:sz w:val="16"/>
                <w:szCs w:val="16"/>
              </w:rPr>
              <w:t>3</w:t>
            </w:r>
          </w:p>
        </w:tc>
        <w:tc>
          <w:tcPr>
            <w:tcW w:w="475" w:type="pct"/>
          </w:tcPr>
          <w:p w14:paraId="0ABF87D6" w14:textId="5D76D8AD" w:rsidR="002D4EC6" w:rsidRPr="004A3361" w:rsidRDefault="002D4EC6" w:rsidP="002D4EC6">
            <w:pPr>
              <w:jc w:val="both"/>
              <w:rPr>
                <w:sz w:val="16"/>
                <w:szCs w:val="16"/>
              </w:rPr>
            </w:pPr>
            <w:r w:rsidRPr="004A3361">
              <w:rPr>
                <w:sz w:val="16"/>
                <w:szCs w:val="16"/>
              </w:rPr>
              <w:t>3</w:t>
            </w:r>
          </w:p>
        </w:tc>
      </w:tr>
      <w:tr w:rsidR="002D4EC6" w:rsidRPr="004A3361" w14:paraId="04B8068F" w14:textId="4987EA21" w:rsidTr="002D4EC6">
        <w:tc>
          <w:tcPr>
            <w:tcW w:w="1180" w:type="pct"/>
          </w:tcPr>
          <w:p w14:paraId="5EA9EE73" w14:textId="77777777" w:rsidR="002D4EC6" w:rsidRPr="004A3361" w:rsidRDefault="002D4EC6" w:rsidP="00D7441E">
            <w:pPr>
              <w:jc w:val="both"/>
              <w:rPr>
                <w:sz w:val="16"/>
                <w:szCs w:val="16"/>
              </w:rPr>
            </w:pPr>
            <w:r w:rsidRPr="004A3361">
              <w:rPr>
                <w:sz w:val="16"/>
                <w:szCs w:val="16"/>
              </w:rPr>
              <w:t>10</w:t>
            </w:r>
          </w:p>
        </w:tc>
        <w:tc>
          <w:tcPr>
            <w:tcW w:w="479" w:type="pct"/>
          </w:tcPr>
          <w:p w14:paraId="382DA325" w14:textId="77777777" w:rsidR="002D4EC6" w:rsidRPr="004A3361" w:rsidRDefault="002D4EC6" w:rsidP="00D7441E">
            <w:pPr>
              <w:jc w:val="both"/>
              <w:rPr>
                <w:sz w:val="16"/>
                <w:szCs w:val="16"/>
              </w:rPr>
            </w:pPr>
            <w:r w:rsidRPr="004A3361">
              <w:rPr>
                <w:sz w:val="16"/>
                <w:szCs w:val="16"/>
              </w:rPr>
              <w:t>10</w:t>
            </w:r>
          </w:p>
        </w:tc>
        <w:tc>
          <w:tcPr>
            <w:tcW w:w="479" w:type="pct"/>
          </w:tcPr>
          <w:p w14:paraId="49D89576" w14:textId="77777777" w:rsidR="002D4EC6" w:rsidRPr="004A3361" w:rsidRDefault="002D4EC6" w:rsidP="00D7441E">
            <w:pPr>
              <w:jc w:val="both"/>
              <w:rPr>
                <w:sz w:val="16"/>
                <w:szCs w:val="16"/>
              </w:rPr>
            </w:pPr>
            <w:r w:rsidRPr="004A3361">
              <w:rPr>
                <w:sz w:val="16"/>
                <w:szCs w:val="16"/>
              </w:rPr>
              <w:t>11</w:t>
            </w:r>
          </w:p>
        </w:tc>
        <w:tc>
          <w:tcPr>
            <w:tcW w:w="479" w:type="pct"/>
          </w:tcPr>
          <w:p w14:paraId="14EAB39A" w14:textId="77777777" w:rsidR="002D4EC6" w:rsidRPr="004A3361" w:rsidRDefault="002D4EC6" w:rsidP="00D7441E">
            <w:pPr>
              <w:jc w:val="both"/>
              <w:rPr>
                <w:sz w:val="16"/>
                <w:szCs w:val="16"/>
              </w:rPr>
            </w:pPr>
            <w:r w:rsidRPr="004A3361">
              <w:rPr>
                <w:sz w:val="16"/>
                <w:szCs w:val="16"/>
              </w:rPr>
              <w:t>5</w:t>
            </w:r>
          </w:p>
        </w:tc>
        <w:tc>
          <w:tcPr>
            <w:tcW w:w="480" w:type="pct"/>
          </w:tcPr>
          <w:p w14:paraId="0AF8C55C" w14:textId="77777777" w:rsidR="002D4EC6" w:rsidRPr="004A3361" w:rsidRDefault="002D4EC6" w:rsidP="00D7441E">
            <w:pPr>
              <w:jc w:val="both"/>
              <w:rPr>
                <w:sz w:val="16"/>
                <w:szCs w:val="16"/>
              </w:rPr>
            </w:pPr>
            <w:r w:rsidRPr="004A3361">
              <w:rPr>
                <w:sz w:val="16"/>
                <w:szCs w:val="16"/>
              </w:rPr>
              <w:t>4</w:t>
            </w:r>
          </w:p>
        </w:tc>
        <w:tc>
          <w:tcPr>
            <w:tcW w:w="477" w:type="pct"/>
          </w:tcPr>
          <w:p w14:paraId="169264FE" w14:textId="77777777" w:rsidR="002D4EC6" w:rsidRPr="004A3361" w:rsidRDefault="002D4EC6" w:rsidP="00D7441E">
            <w:pPr>
              <w:jc w:val="both"/>
              <w:rPr>
                <w:sz w:val="16"/>
                <w:szCs w:val="16"/>
              </w:rPr>
            </w:pPr>
          </w:p>
        </w:tc>
        <w:tc>
          <w:tcPr>
            <w:tcW w:w="476" w:type="pct"/>
          </w:tcPr>
          <w:p w14:paraId="5A88E553" w14:textId="77777777" w:rsidR="002D4EC6" w:rsidRPr="004A3361" w:rsidRDefault="002D4EC6" w:rsidP="00D7441E">
            <w:pPr>
              <w:jc w:val="both"/>
              <w:rPr>
                <w:sz w:val="16"/>
                <w:szCs w:val="16"/>
              </w:rPr>
            </w:pPr>
          </w:p>
        </w:tc>
        <w:tc>
          <w:tcPr>
            <w:tcW w:w="475" w:type="pct"/>
          </w:tcPr>
          <w:p w14:paraId="6808547A" w14:textId="77777777" w:rsidR="002D4EC6" w:rsidRPr="004A3361" w:rsidRDefault="002D4EC6" w:rsidP="00D7441E">
            <w:pPr>
              <w:jc w:val="both"/>
              <w:rPr>
                <w:sz w:val="16"/>
                <w:szCs w:val="16"/>
              </w:rPr>
            </w:pPr>
          </w:p>
        </w:tc>
        <w:tc>
          <w:tcPr>
            <w:tcW w:w="475" w:type="pct"/>
          </w:tcPr>
          <w:p w14:paraId="7E2DC090" w14:textId="77777777" w:rsidR="002D4EC6" w:rsidRPr="004A3361" w:rsidRDefault="002D4EC6" w:rsidP="00D7441E">
            <w:pPr>
              <w:jc w:val="both"/>
              <w:rPr>
                <w:sz w:val="16"/>
                <w:szCs w:val="16"/>
              </w:rPr>
            </w:pPr>
          </w:p>
        </w:tc>
      </w:tr>
      <w:tr w:rsidR="002D4EC6" w:rsidRPr="004A3361" w14:paraId="0FA3B493" w14:textId="63DB4CB8" w:rsidTr="002D4EC6">
        <w:tc>
          <w:tcPr>
            <w:tcW w:w="1180" w:type="pct"/>
          </w:tcPr>
          <w:p w14:paraId="22E04EE7" w14:textId="77777777" w:rsidR="002D4EC6" w:rsidRPr="004A3361" w:rsidRDefault="002D4EC6" w:rsidP="00D7441E">
            <w:pPr>
              <w:jc w:val="both"/>
              <w:rPr>
                <w:sz w:val="16"/>
                <w:szCs w:val="16"/>
              </w:rPr>
            </w:pPr>
            <w:r w:rsidRPr="004A3361">
              <w:rPr>
                <w:sz w:val="16"/>
                <w:szCs w:val="16"/>
              </w:rPr>
              <w:t>11</w:t>
            </w:r>
          </w:p>
        </w:tc>
        <w:tc>
          <w:tcPr>
            <w:tcW w:w="479" w:type="pct"/>
          </w:tcPr>
          <w:p w14:paraId="123FBB2E" w14:textId="77777777" w:rsidR="002D4EC6" w:rsidRPr="004A3361" w:rsidRDefault="002D4EC6" w:rsidP="00D7441E">
            <w:pPr>
              <w:jc w:val="both"/>
              <w:rPr>
                <w:sz w:val="16"/>
                <w:szCs w:val="16"/>
              </w:rPr>
            </w:pPr>
            <w:r w:rsidRPr="004A3361">
              <w:rPr>
                <w:sz w:val="16"/>
                <w:szCs w:val="16"/>
              </w:rPr>
              <w:t>11</w:t>
            </w:r>
          </w:p>
        </w:tc>
        <w:tc>
          <w:tcPr>
            <w:tcW w:w="479" w:type="pct"/>
          </w:tcPr>
          <w:p w14:paraId="31FC7D39" w14:textId="77777777" w:rsidR="002D4EC6" w:rsidRPr="004A3361" w:rsidRDefault="002D4EC6" w:rsidP="00D7441E">
            <w:pPr>
              <w:jc w:val="both"/>
              <w:rPr>
                <w:sz w:val="16"/>
                <w:szCs w:val="16"/>
              </w:rPr>
            </w:pPr>
            <w:r w:rsidRPr="004A3361">
              <w:rPr>
                <w:sz w:val="16"/>
                <w:szCs w:val="16"/>
              </w:rPr>
              <w:t>10</w:t>
            </w:r>
          </w:p>
        </w:tc>
        <w:tc>
          <w:tcPr>
            <w:tcW w:w="479" w:type="pct"/>
          </w:tcPr>
          <w:p w14:paraId="3E5CBF4F" w14:textId="77777777" w:rsidR="002D4EC6" w:rsidRPr="004A3361" w:rsidRDefault="002D4EC6" w:rsidP="00D7441E">
            <w:pPr>
              <w:jc w:val="both"/>
              <w:rPr>
                <w:sz w:val="16"/>
                <w:szCs w:val="16"/>
              </w:rPr>
            </w:pPr>
            <w:r w:rsidRPr="004A3361">
              <w:rPr>
                <w:sz w:val="16"/>
                <w:szCs w:val="16"/>
              </w:rPr>
              <w:t>4</w:t>
            </w:r>
          </w:p>
        </w:tc>
        <w:tc>
          <w:tcPr>
            <w:tcW w:w="480" w:type="pct"/>
          </w:tcPr>
          <w:p w14:paraId="07241E1B" w14:textId="77777777" w:rsidR="002D4EC6" w:rsidRPr="004A3361" w:rsidRDefault="002D4EC6" w:rsidP="00D7441E">
            <w:pPr>
              <w:jc w:val="both"/>
              <w:rPr>
                <w:sz w:val="16"/>
                <w:szCs w:val="16"/>
              </w:rPr>
            </w:pPr>
            <w:r w:rsidRPr="004A3361">
              <w:rPr>
                <w:sz w:val="16"/>
                <w:szCs w:val="16"/>
              </w:rPr>
              <w:t>5</w:t>
            </w:r>
          </w:p>
        </w:tc>
        <w:tc>
          <w:tcPr>
            <w:tcW w:w="477" w:type="pct"/>
          </w:tcPr>
          <w:p w14:paraId="793BEE67" w14:textId="77777777" w:rsidR="002D4EC6" w:rsidRPr="004A3361" w:rsidRDefault="002D4EC6" w:rsidP="00D7441E">
            <w:pPr>
              <w:jc w:val="both"/>
              <w:rPr>
                <w:sz w:val="16"/>
                <w:szCs w:val="16"/>
              </w:rPr>
            </w:pPr>
          </w:p>
        </w:tc>
        <w:tc>
          <w:tcPr>
            <w:tcW w:w="476" w:type="pct"/>
          </w:tcPr>
          <w:p w14:paraId="76D9FFEC" w14:textId="77777777" w:rsidR="002D4EC6" w:rsidRPr="004A3361" w:rsidRDefault="002D4EC6" w:rsidP="00D7441E">
            <w:pPr>
              <w:jc w:val="both"/>
              <w:rPr>
                <w:sz w:val="16"/>
                <w:szCs w:val="16"/>
              </w:rPr>
            </w:pPr>
          </w:p>
        </w:tc>
        <w:tc>
          <w:tcPr>
            <w:tcW w:w="475" w:type="pct"/>
          </w:tcPr>
          <w:p w14:paraId="59A1B58D" w14:textId="77777777" w:rsidR="002D4EC6" w:rsidRPr="004A3361" w:rsidRDefault="002D4EC6" w:rsidP="00D7441E">
            <w:pPr>
              <w:jc w:val="both"/>
              <w:rPr>
                <w:sz w:val="16"/>
                <w:szCs w:val="16"/>
              </w:rPr>
            </w:pPr>
          </w:p>
        </w:tc>
        <w:tc>
          <w:tcPr>
            <w:tcW w:w="475" w:type="pct"/>
          </w:tcPr>
          <w:p w14:paraId="6F1B265A" w14:textId="77777777" w:rsidR="002D4EC6" w:rsidRPr="004A3361" w:rsidRDefault="002D4EC6" w:rsidP="00D7441E">
            <w:pPr>
              <w:jc w:val="both"/>
              <w:rPr>
                <w:sz w:val="16"/>
                <w:szCs w:val="16"/>
              </w:rPr>
            </w:pPr>
          </w:p>
        </w:tc>
      </w:tr>
    </w:tbl>
    <w:p w14:paraId="366DF21C" w14:textId="77777777" w:rsidR="00155282" w:rsidRDefault="00155282" w:rsidP="00272C10">
      <w:pPr>
        <w:jc w:val="both"/>
      </w:pPr>
    </w:p>
    <w:p w14:paraId="0726DFE6" w14:textId="212600A4" w:rsidR="00570D81" w:rsidRDefault="00570D81" w:rsidP="00570D81">
      <w:pPr>
        <w:jc w:val="both"/>
      </w:pPr>
      <w:r>
        <w:rPr>
          <w:rFonts w:eastAsia="MS Mincho"/>
          <w:spacing w:val="2"/>
        </w:rPr>
        <w:t xml:space="preserve">Example 2: Not all UEs have the capability of performing OCC-based transmissions. </w:t>
      </w:r>
      <w:r>
        <w:t xml:space="preserve"> </w:t>
      </w:r>
    </w:p>
    <w:p w14:paraId="26CC1AEA" w14:textId="45BD7DEB" w:rsidR="00570D81" w:rsidRDefault="00570D81" w:rsidP="00570D81">
      <w:pPr>
        <w:jc w:val="center"/>
        <w:rPr>
          <w:sz w:val="16"/>
          <w:szCs w:val="16"/>
        </w:rPr>
      </w:pPr>
      <w:r w:rsidRPr="22413D69">
        <w:rPr>
          <w:sz w:val="16"/>
          <w:szCs w:val="16"/>
        </w:rPr>
        <w:t>T</w:t>
      </w:r>
      <w:r>
        <w:rPr>
          <w:sz w:val="16"/>
          <w:szCs w:val="16"/>
        </w:rPr>
        <w:t>able 4: C</w:t>
      </w:r>
      <w:r w:rsidRPr="00570D81">
        <w:rPr>
          <w:sz w:val="16"/>
          <w:szCs w:val="16"/>
        </w:rPr>
        <w:t>o-existence of two</w:t>
      </w:r>
      <w:r>
        <w:rPr>
          <w:sz w:val="16"/>
          <w:szCs w:val="16"/>
        </w:rPr>
        <w:t xml:space="preserve"> </w:t>
      </w:r>
      <w:r w:rsidRPr="00570D81">
        <w:rPr>
          <w:sz w:val="16"/>
          <w:szCs w:val="16"/>
        </w:rPr>
        <w:t>Preamble Repetition Units</w:t>
      </w:r>
      <w:r w:rsidR="00FB0F5F">
        <w:rPr>
          <w:sz w:val="16"/>
          <w:szCs w:val="16"/>
        </w:rPr>
        <w:t xml:space="preserve">, one as per </w:t>
      </w:r>
      <w:r>
        <w:rPr>
          <w:sz w:val="16"/>
          <w:szCs w:val="16"/>
        </w:rPr>
        <w:t xml:space="preserve">legacy </w:t>
      </w:r>
      <w:r w:rsidR="00FB0F5F">
        <w:rPr>
          <w:sz w:val="16"/>
          <w:szCs w:val="16"/>
        </w:rPr>
        <w:t>and one</w:t>
      </w:r>
      <w:r>
        <w:rPr>
          <w:sz w:val="16"/>
          <w:szCs w:val="16"/>
        </w:rPr>
        <w:t xml:space="preserve"> using OCC</w:t>
      </w:r>
      <w:r w:rsidR="00FB0F5F">
        <w:rPr>
          <w:sz w:val="16"/>
          <w:szCs w:val="16"/>
        </w:rPr>
        <w:t>.</w:t>
      </w:r>
    </w:p>
    <w:tbl>
      <w:tblPr>
        <w:tblStyle w:val="TableGrid"/>
        <w:tblW w:w="5000" w:type="pct"/>
        <w:tblLook w:val="04A0" w:firstRow="1" w:lastRow="0" w:firstColumn="1" w:lastColumn="0" w:noHBand="0" w:noVBand="1"/>
      </w:tblPr>
      <w:tblGrid>
        <w:gridCol w:w="2273"/>
        <w:gridCol w:w="922"/>
        <w:gridCol w:w="922"/>
        <w:gridCol w:w="922"/>
        <w:gridCol w:w="924"/>
        <w:gridCol w:w="919"/>
        <w:gridCol w:w="917"/>
        <w:gridCol w:w="915"/>
        <w:gridCol w:w="915"/>
      </w:tblGrid>
      <w:tr w:rsidR="00570D81" w:rsidRPr="004A3361" w14:paraId="1C7464DF" w14:textId="77777777" w:rsidTr="00D7441E">
        <w:tc>
          <w:tcPr>
            <w:tcW w:w="1180" w:type="pct"/>
          </w:tcPr>
          <w:p w14:paraId="79682CE7" w14:textId="77777777" w:rsidR="00570D81" w:rsidRPr="004A3361" w:rsidRDefault="00570D81" w:rsidP="00D7441E">
            <w:pPr>
              <w:jc w:val="center"/>
              <w:rPr>
                <w:sz w:val="16"/>
                <w:szCs w:val="16"/>
              </w:rPr>
            </w:pPr>
            <w:r w:rsidRPr="004A3361">
              <w:rPr>
                <w:sz w:val="16"/>
                <w:szCs w:val="16"/>
              </w:rPr>
              <w:t>NPRACH Preamble</w:t>
            </w:r>
          </w:p>
        </w:tc>
        <w:tc>
          <w:tcPr>
            <w:tcW w:w="3820" w:type="pct"/>
            <w:gridSpan w:val="8"/>
          </w:tcPr>
          <w:p w14:paraId="2C8F9C85" w14:textId="77777777" w:rsidR="00570D81" w:rsidRPr="004A3361" w:rsidRDefault="00570D81" w:rsidP="00D7441E">
            <w:pPr>
              <w:jc w:val="center"/>
              <w:rPr>
                <w:sz w:val="16"/>
                <w:szCs w:val="16"/>
              </w:rPr>
            </w:pPr>
            <w:r w:rsidRPr="004A3361">
              <w:rPr>
                <w:sz w:val="16"/>
                <w:szCs w:val="16"/>
              </w:rPr>
              <w:t xml:space="preserve">Tone Index </w:t>
            </w:r>
            <w:r w:rsidRPr="004A3361">
              <w:rPr>
                <w:i/>
                <w:iCs/>
                <w:sz w:val="16"/>
                <w:szCs w:val="16"/>
              </w:rPr>
              <w:t>k(l)</w:t>
            </w:r>
            <w:r w:rsidRPr="004A3361">
              <w:rPr>
                <w:sz w:val="16"/>
                <w:szCs w:val="16"/>
              </w:rPr>
              <w:t xml:space="preserve"> for </w:t>
            </w:r>
            <w:r>
              <w:rPr>
                <w:sz w:val="16"/>
                <w:szCs w:val="16"/>
              </w:rPr>
              <w:t xml:space="preserve">the OCC’d </w:t>
            </w:r>
            <w:r w:rsidRPr="004A3361">
              <w:rPr>
                <w:sz w:val="16"/>
                <w:szCs w:val="16"/>
              </w:rPr>
              <w:t xml:space="preserve">symbol group </w:t>
            </w:r>
            <w:r w:rsidRPr="004A3361">
              <w:rPr>
                <w:i/>
                <w:iCs/>
                <w:sz w:val="16"/>
                <w:szCs w:val="16"/>
              </w:rPr>
              <w:t>l</w:t>
            </w:r>
          </w:p>
        </w:tc>
      </w:tr>
      <w:tr w:rsidR="00570D81" w:rsidRPr="004A3361" w14:paraId="657DF9FD" w14:textId="77777777" w:rsidTr="00570D81">
        <w:trPr>
          <w:trHeight w:val="469"/>
        </w:trPr>
        <w:tc>
          <w:tcPr>
            <w:tcW w:w="1180" w:type="pct"/>
          </w:tcPr>
          <w:p w14:paraId="384E8E96" w14:textId="77777777" w:rsidR="00570D81" w:rsidRPr="004A3361" w:rsidRDefault="00570D81" w:rsidP="00D7441E">
            <w:pPr>
              <w:jc w:val="both"/>
              <w:rPr>
                <w:sz w:val="16"/>
                <w:szCs w:val="16"/>
              </w:rPr>
            </w:pPr>
            <w:r w:rsidRPr="004A3361">
              <w:rPr>
                <w:sz w:val="16"/>
                <w:szCs w:val="16"/>
              </w:rPr>
              <w:t>0</w:t>
            </w:r>
          </w:p>
        </w:tc>
        <w:tc>
          <w:tcPr>
            <w:tcW w:w="479" w:type="pct"/>
            <w:tcBorders>
              <w:bottom w:val="single" w:sz="4" w:space="0" w:color="auto"/>
            </w:tcBorders>
            <w:shd w:val="thinDiagCross" w:color="auto" w:fill="auto"/>
          </w:tcPr>
          <w:p w14:paraId="38C0E696" w14:textId="77777777" w:rsidR="00570D81" w:rsidRPr="004A3361" w:rsidRDefault="00570D81" w:rsidP="00D7441E">
            <w:pPr>
              <w:jc w:val="both"/>
              <w:rPr>
                <w:sz w:val="16"/>
                <w:szCs w:val="16"/>
              </w:rPr>
            </w:pPr>
            <w:r w:rsidRPr="004A3361">
              <w:rPr>
                <w:sz w:val="16"/>
                <w:szCs w:val="16"/>
              </w:rPr>
              <w:t>0</w:t>
            </w:r>
          </w:p>
        </w:tc>
        <w:tc>
          <w:tcPr>
            <w:tcW w:w="479" w:type="pct"/>
            <w:tcBorders>
              <w:bottom w:val="single" w:sz="4" w:space="0" w:color="auto"/>
            </w:tcBorders>
            <w:shd w:val="thinDiagCross" w:color="auto" w:fill="auto"/>
          </w:tcPr>
          <w:p w14:paraId="5B5AD704" w14:textId="17E7F353" w:rsidR="00570D81" w:rsidRPr="004A3361" w:rsidRDefault="00570D81" w:rsidP="00D7441E">
            <w:pPr>
              <w:jc w:val="both"/>
              <w:rPr>
                <w:sz w:val="16"/>
                <w:szCs w:val="16"/>
              </w:rPr>
            </w:pPr>
            <w:r>
              <w:rPr>
                <w:noProof/>
                <w:sz w:val="16"/>
                <w:szCs w:val="16"/>
              </w:rPr>
              <mc:AlternateContent>
                <mc:Choice Requires="wps">
                  <w:drawing>
                    <wp:anchor distT="0" distB="0" distL="114300" distR="114300" simplePos="0" relativeHeight="251679746" behindDoc="0" locked="0" layoutInCell="1" allowOverlap="1" wp14:anchorId="386E6B61" wp14:editId="6BD4404A">
                      <wp:simplePos x="0" y="0"/>
                      <wp:positionH relativeFrom="column">
                        <wp:posOffset>113030</wp:posOffset>
                      </wp:positionH>
                      <wp:positionV relativeFrom="paragraph">
                        <wp:posOffset>41910</wp:posOffset>
                      </wp:positionV>
                      <wp:extent cx="247650" cy="196850"/>
                      <wp:effectExtent l="19050" t="19050" r="19050" b="31750"/>
                      <wp:wrapNone/>
                      <wp:docPr id="64" name="Explosion: 14 Points 64"/>
                      <wp:cNvGraphicFramePr/>
                      <a:graphic xmlns:a="http://schemas.openxmlformats.org/drawingml/2006/main">
                        <a:graphicData uri="http://schemas.microsoft.com/office/word/2010/wordprocessingShape">
                          <wps:wsp>
                            <wps:cNvSpPr/>
                            <wps:spPr>
                              <a:xfrm>
                                <a:off x="0" y="0"/>
                                <a:ext cx="247650" cy="196850"/>
                              </a:xfrm>
                              <a:prstGeom prst="irregularSeal2">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3946B0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Explosion: 14 Points 64" o:spid="_x0000_s1026" type="#_x0000_t72" style="position:absolute;margin-left:8.9pt;margin-top:3.3pt;width:19.5pt;height:15.5pt;z-index:25167974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" fillcolor="red" strokecolor="#09101d [484]" strokeweight="1pt"/>
                  </w:pict>
                </mc:Fallback>
              </mc:AlternateContent>
            </w:r>
            <w:r w:rsidRPr="004A3361">
              <w:rPr>
                <w:sz w:val="16"/>
                <w:szCs w:val="16"/>
              </w:rPr>
              <w:t>0</w:t>
            </w:r>
          </w:p>
        </w:tc>
        <w:tc>
          <w:tcPr>
            <w:tcW w:w="479" w:type="pct"/>
            <w:tcBorders>
              <w:bottom w:val="single" w:sz="4" w:space="0" w:color="auto"/>
            </w:tcBorders>
            <w:shd w:val="clear" w:color="auto" w:fill="auto"/>
          </w:tcPr>
          <w:p w14:paraId="46F79C14" w14:textId="77777777" w:rsidR="00570D81" w:rsidRPr="004A3361" w:rsidRDefault="00570D81" w:rsidP="00D7441E">
            <w:pPr>
              <w:jc w:val="both"/>
              <w:rPr>
                <w:sz w:val="16"/>
                <w:szCs w:val="16"/>
              </w:rPr>
            </w:pPr>
            <w:r w:rsidRPr="004A3361">
              <w:rPr>
                <w:sz w:val="16"/>
                <w:szCs w:val="16"/>
              </w:rPr>
              <w:t>1</w:t>
            </w:r>
          </w:p>
        </w:tc>
        <w:tc>
          <w:tcPr>
            <w:tcW w:w="480" w:type="pct"/>
            <w:tcBorders>
              <w:bottom w:val="single" w:sz="4" w:space="0" w:color="auto"/>
            </w:tcBorders>
            <w:shd w:val="clear" w:color="auto" w:fill="auto"/>
          </w:tcPr>
          <w:p w14:paraId="242B8D20" w14:textId="77777777" w:rsidR="00570D81" w:rsidRPr="004A3361" w:rsidRDefault="00570D81" w:rsidP="00D7441E">
            <w:pPr>
              <w:jc w:val="both"/>
              <w:rPr>
                <w:sz w:val="16"/>
                <w:szCs w:val="16"/>
              </w:rPr>
            </w:pPr>
            <w:r w:rsidRPr="004A3361">
              <w:rPr>
                <w:sz w:val="16"/>
                <w:szCs w:val="16"/>
              </w:rPr>
              <w:t>1</w:t>
            </w:r>
          </w:p>
        </w:tc>
        <w:tc>
          <w:tcPr>
            <w:tcW w:w="477" w:type="pct"/>
          </w:tcPr>
          <w:p w14:paraId="35D1C0A5" w14:textId="77777777" w:rsidR="00570D81" w:rsidRPr="004A3361" w:rsidRDefault="00570D81" w:rsidP="00D7441E">
            <w:pPr>
              <w:jc w:val="both"/>
              <w:rPr>
                <w:sz w:val="16"/>
                <w:szCs w:val="16"/>
              </w:rPr>
            </w:pPr>
            <w:r w:rsidRPr="004A3361">
              <w:rPr>
                <w:sz w:val="16"/>
                <w:szCs w:val="16"/>
              </w:rPr>
              <w:t>7</w:t>
            </w:r>
          </w:p>
        </w:tc>
        <w:tc>
          <w:tcPr>
            <w:tcW w:w="476" w:type="pct"/>
          </w:tcPr>
          <w:p w14:paraId="4AD84060" w14:textId="77777777" w:rsidR="00570D81" w:rsidRPr="004A3361" w:rsidRDefault="00570D81" w:rsidP="00D7441E">
            <w:pPr>
              <w:jc w:val="both"/>
              <w:rPr>
                <w:sz w:val="16"/>
                <w:szCs w:val="16"/>
              </w:rPr>
            </w:pPr>
            <w:r w:rsidRPr="004A3361">
              <w:rPr>
                <w:sz w:val="16"/>
                <w:szCs w:val="16"/>
              </w:rPr>
              <w:t>7</w:t>
            </w:r>
          </w:p>
        </w:tc>
        <w:tc>
          <w:tcPr>
            <w:tcW w:w="475" w:type="pct"/>
          </w:tcPr>
          <w:p w14:paraId="652A72D2" w14:textId="77777777" w:rsidR="00570D81" w:rsidRPr="004A3361" w:rsidRDefault="00570D81" w:rsidP="00D7441E">
            <w:pPr>
              <w:jc w:val="both"/>
              <w:rPr>
                <w:sz w:val="16"/>
                <w:szCs w:val="16"/>
              </w:rPr>
            </w:pPr>
            <w:r w:rsidRPr="004A3361">
              <w:rPr>
                <w:sz w:val="16"/>
                <w:szCs w:val="16"/>
              </w:rPr>
              <w:t>6</w:t>
            </w:r>
          </w:p>
        </w:tc>
        <w:tc>
          <w:tcPr>
            <w:tcW w:w="475" w:type="pct"/>
          </w:tcPr>
          <w:p w14:paraId="2883DB3A" w14:textId="77777777" w:rsidR="00570D81" w:rsidRPr="004A3361" w:rsidRDefault="00570D81" w:rsidP="00D7441E">
            <w:pPr>
              <w:jc w:val="both"/>
              <w:rPr>
                <w:sz w:val="16"/>
                <w:szCs w:val="16"/>
              </w:rPr>
            </w:pPr>
            <w:r w:rsidRPr="004A3361">
              <w:rPr>
                <w:sz w:val="16"/>
                <w:szCs w:val="16"/>
              </w:rPr>
              <w:t>6</w:t>
            </w:r>
          </w:p>
        </w:tc>
      </w:tr>
      <w:tr w:rsidR="00570D81" w:rsidRPr="004A3361" w14:paraId="5C0659F7" w14:textId="77777777" w:rsidTr="00570D81">
        <w:trPr>
          <w:trHeight w:val="512"/>
        </w:trPr>
        <w:tc>
          <w:tcPr>
            <w:tcW w:w="1180" w:type="pct"/>
          </w:tcPr>
          <w:p w14:paraId="2CEC4869" w14:textId="77777777" w:rsidR="00570D81" w:rsidRPr="004A3361" w:rsidRDefault="00570D81" w:rsidP="00D7441E">
            <w:pPr>
              <w:jc w:val="both"/>
              <w:rPr>
                <w:sz w:val="16"/>
                <w:szCs w:val="16"/>
              </w:rPr>
            </w:pPr>
            <w:r w:rsidRPr="004A3361">
              <w:rPr>
                <w:sz w:val="16"/>
                <w:szCs w:val="16"/>
              </w:rPr>
              <w:t>1</w:t>
            </w:r>
          </w:p>
        </w:tc>
        <w:tc>
          <w:tcPr>
            <w:tcW w:w="479" w:type="pct"/>
            <w:shd w:val="thinHorzStripe" w:color="auto" w:fill="auto"/>
          </w:tcPr>
          <w:p w14:paraId="7FA2B464" w14:textId="77777777" w:rsidR="00570D81" w:rsidRPr="004A3361" w:rsidRDefault="00570D81" w:rsidP="00D7441E">
            <w:pPr>
              <w:jc w:val="both"/>
              <w:rPr>
                <w:sz w:val="16"/>
                <w:szCs w:val="16"/>
              </w:rPr>
            </w:pPr>
            <w:r w:rsidRPr="004A3361">
              <w:rPr>
                <w:sz w:val="16"/>
                <w:szCs w:val="16"/>
              </w:rPr>
              <w:t>1</w:t>
            </w:r>
          </w:p>
        </w:tc>
        <w:tc>
          <w:tcPr>
            <w:tcW w:w="479" w:type="pct"/>
            <w:shd w:val="clear" w:color="auto" w:fill="auto"/>
          </w:tcPr>
          <w:p w14:paraId="1FEF4EC6" w14:textId="77777777" w:rsidR="00570D81" w:rsidRPr="004A3361" w:rsidRDefault="00570D81" w:rsidP="00D7441E">
            <w:pPr>
              <w:jc w:val="both"/>
              <w:rPr>
                <w:sz w:val="16"/>
                <w:szCs w:val="16"/>
              </w:rPr>
            </w:pPr>
            <w:r w:rsidRPr="004A3361">
              <w:rPr>
                <w:sz w:val="16"/>
                <w:szCs w:val="16"/>
              </w:rPr>
              <w:t>1</w:t>
            </w:r>
          </w:p>
        </w:tc>
        <w:tc>
          <w:tcPr>
            <w:tcW w:w="479" w:type="pct"/>
            <w:shd w:val="thinDiagCross" w:color="auto" w:fill="auto"/>
          </w:tcPr>
          <w:p w14:paraId="3AADD1E1" w14:textId="77777777" w:rsidR="00570D81" w:rsidRPr="004A3361" w:rsidRDefault="00570D81" w:rsidP="00D7441E">
            <w:pPr>
              <w:jc w:val="both"/>
              <w:rPr>
                <w:sz w:val="16"/>
                <w:szCs w:val="16"/>
              </w:rPr>
            </w:pPr>
            <w:r w:rsidRPr="004A3361">
              <w:rPr>
                <w:sz w:val="16"/>
                <w:szCs w:val="16"/>
              </w:rPr>
              <w:t>0</w:t>
            </w:r>
          </w:p>
        </w:tc>
        <w:tc>
          <w:tcPr>
            <w:tcW w:w="480" w:type="pct"/>
            <w:shd w:val="thinDiagCross" w:color="auto" w:fill="auto"/>
          </w:tcPr>
          <w:p w14:paraId="3959774F" w14:textId="77777777" w:rsidR="00570D81" w:rsidRPr="004A3361" w:rsidRDefault="00570D81" w:rsidP="00D7441E">
            <w:pPr>
              <w:jc w:val="both"/>
              <w:rPr>
                <w:sz w:val="16"/>
                <w:szCs w:val="16"/>
              </w:rPr>
            </w:pPr>
            <w:r w:rsidRPr="004A3361">
              <w:rPr>
                <w:sz w:val="16"/>
                <w:szCs w:val="16"/>
              </w:rPr>
              <w:t>0</w:t>
            </w:r>
          </w:p>
        </w:tc>
        <w:tc>
          <w:tcPr>
            <w:tcW w:w="477" w:type="pct"/>
          </w:tcPr>
          <w:p w14:paraId="3842F1FC" w14:textId="77777777" w:rsidR="00570D81" w:rsidRPr="004A3361" w:rsidRDefault="00570D81" w:rsidP="00D7441E">
            <w:pPr>
              <w:jc w:val="both"/>
              <w:rPr>
                <w:sz w:val="16"/>
                <w:szCs w:val="16"/>
              </w:rPr>
            </w:pPr>
            <w:r w:rsidRPr="004A3361">
              <w:rPr>
                <w:sz w:val="16"/>
                <w:szCs w:val="16"/>
              </w:rPr>
              <w:t>6</w:t>
            </w:r>
          </w:p>
        </w:tc>
        <w:tc>
          <w:tcPr>
            <w:tcW w:w="476" w:type="pct"/>
          </w:tcPr>
          <w:p w14:paraId="7B4A13AE" w14:textId="77777777" w:rsidR="00570D81" w:rsidRPr="004A3361" w:rsidRDefault="00570D81" w:rsidP="00D7441E">
            <w:pPr>
              <w:jc w:val="both"/>
              <w:rPr>
                <w:sz w:val="16"/>
                <w:szCs w:val="16"/>
              </w:rPr>
            </w:pPr>
            <w:r w:rsidRPr="004A3361">
              <w:rPr>
                <w:sz w:val="16"/>
                <w:szCs w:val="16"/>
              </w:rPr>
              <w:t>6</w:t>
            </w:r>
          </w:p>
        </w:tc>
        <w:tc>
          <w:tcPr>
            <w:tcW w:w="475" w:type="pct"/>
          </w:tcPr>
          <w:p w14:paraId="63E1F0D2" w14:textId="77777777" w:rsidR="00570D81" w:rsidRPr="004A3361" w:rsidRDefault="00570D81" w:rsidP="00D7441E">
            <w:pPr>
              <w:jc w:val="both"/>
              <w:rPr>
                <w:sz w:val="16"/>
                <w:szCs w:val="16"/>
              </w:rPr>
            </w:pPr>
            <w:r w:rsidRPr="004A3361">
              <w:rPr>
                <w:sz w:val="16"/>
                <w:szCs w:val="16"/>
              </w:rPr>
              <w:t>7</w:t>
            </w:r>
          </w:p>
        </w:tc>
        <w:tc>
          <w:tcPr>
            <w:tcW w:w="475" w:type="pct"/>
          </w:tcPr>
          <w:p w14:paraId="6DE096CE" w14:textId="77777777" w:rsidR="00570D81" w:rsidRPr="004A3361" w:rsidRDefault="00570D81" w:rsidP="00D7441E">
            <w:pPr>
              <w:jc w:val="both"/>
              <w:rPr>
                <w:sz w:val="16"/>
                <w:szCs w:val="16"/>
              </w:rPr>
            </w:pPr>
            <w:r w:rsidRPr="004A3361">
              <w:rPr>
                <w:sz w:val="16"/>
                <w:szCs w:val="16"/>
              </w:rPr>
              <w:t>7</w:t>
            </w:r>
          </w:p>
        </w:tc>
      </w:tr>
      <w:tr w:rsidR="00570D81" w:rsidRPr="004A3361" w14:paraId="2392FBBA" w14:textId="77777777" w:rsidTr="00D7441E">
        <w:tc>
          <w:tcPr>
            <w:tcW w:w="1180" w:type="pct"/>
          </w:tcPr>
          <w:p w14:paraId="7AB63FC1" w14:textId="77777777" w:rsidR="00570D81" w:rsidRPr="004A3361" w:rsidRDefault="00570D81" w:rsidP="00D7441E">
            <w:pPr>
              <w:jc w:val="both"/>
              <w:rPr>
                <w:sz w:val="16"/>
                <w:szCs w:val="16"/>
              </w:rPr>
            </w:pPr>
            <w:r w:rsidRPr="004A3361">
              <w:rPr>
                <w:sz w:val="16"/>
                <w:szCs w:val="16"/>
              </w:rPr>
              <w:t>2</w:t>
            </w:r>
          </w:p>
        </w:tc>
        <w:tc>
          <w:tcPr>
            <w:tcW w:w="479" w:type="pct"/>
          </w:tcPr>
          <w:p w14:paraId="3CB8C5F3" w14:textId="77777777" w:rsidR="00570D81" w:rsidRPr="004A3361" w:rsidRDefault="00570D81" w:rsidP="00D7441E">
            <w:pPr>
              <w:jc w:val="both"/>
              <w:rPr>
                <w:sz w:val="16"/>
                <w:szCs w:val="16"/>
              </w:rPr>
            </w:pPr>
            <w:r w:rsidRPr="004A3361">
              <w:rPr>
                <w:sz w:val="16"/>
                <w:szCs w:val="16"/>
              </w:rPr>
              <w:t>2</w:t>
            </w:r>
          </w:p>
        </w:tc>
        <w:tc>
          <w:tcPr>
            <w:tcW w:w="479" w:type="pct"/>
          </w:tcPr>
          <w:p w14:paraId="178ED86A" w14:textId="77777777" w:rsidR="00570D81" w:rsidRPr="004A3361" w:rsidRDefault="00570D81" w:rsidP="00D7441E">
            <w:pPr>
              <w:jc w:val="both"/>
              <w:rPr>
                <w:sz w:val="16"/>
                <w:szCs w:val="16"/>
              </w:rPr>
            </w:pPr>
            <w:r w:rsidRPr="004A3361">
              <w:rPr>
                <w:sz w:val="16"/>
                <w:szCs w:val="16"/>
              </w:rPr>
              <w:t>2</w:t>
            </w:r>
          </w:p>
        </w:tc>
        <w:tc>
          <w:tcPr>
            <w:tcW w:w="479" w:type="pct"/>
          </w:tcPr>
          <w:p w14:paraId="5E112BE1" w14:textId="77777777" w:rsidR="00570D81" w:rsidRPr="004A3361" w:rsidRDefault="00570D81" w:rsidP="00D7441E">
            <w:pPr>
              <w:jc w:val="both"/>
              <w:rPr>
                <w:sz w:val="16"/>
                <w:szCs w:val="16"/>
              </w:rPr>
            </w:pPr>
            <w:r w:rsidRPr="004A3361">
              <w:rPr>
                <w:sz w:val="16"/>
                <w:szCs w:val="16"/>
              </w:rPr>
              <w:t>3</w:t>
            </w:r>
          </w:p>
        </w:tc>
        <w:tc>
          <w:tcPr>
            <w:tcW w:w="480" w:type="pct"/>
          </w:tcPr>
          <w:p w14:paraId="53CD3A9E" w14:textId="77777777" w:rsidR="00570D81" w:rsidRPr="004A3361" w:rsidRDefault="00570D81" w:rsidP="00D7441E">
            <w:pPr>
              <w:jc w:val="both"/>
              <w:rPr>
                <w:sz w:val="16"/>
                <w:szCs w:val="16"/>
              </w:rPr>
            </w:pPr>
            <w:r w:rsidRPr="004A3361">
              <w:rPr>
                <w:sz w:val="16"/>
                <w:szCs w:val="16"/>
              </w:rPr>
              <w:t>3</w:t>
            </w:r>
          </w:p>
        </w:tc>
        <w:tc>
          <w:tcPr>
            <w:tcW w:w="477" w:type="pct"/>
          </w:tcPr>
          <w:p w14:paraId="034E9E1D" w14:textId="77777777" w:rsidR="00570D81" w:rsidRPr="004A3361" w:rsidRDefault="00570D81" w:rsidP="00D7441E">
            <w:pPr>
              <w:jc w:val="both"/>
              <w:rPr>
                <w:sz w:val="16"/>
                <w:szCs w:val="16"/>
              </w:rPr>
            </w:pPr>
            <w:r w:rsidRPr="004A3361">
              <w:rPr>
                <w:sz w:val="16"/>
                <w:szCs w:val="16"/>
              </w:rPr>
              <w:t>9</w:t>
            </w:r>
          </w:p>
        </w:tc>
        <w:tc>
          <w:tcPr>
            <w:tcW w:w="476" w:type="pct"/>
          </w:tcPr>
          <w:p w14:paraId="7A14626C" w14:textId="77777777" w:rsidR="00570D81" w:rsidRPr="004A3361" w:rsidRDefault="00570D81" w:rsidP="00D7441E">
            <w:pPr>
              <w:jc w:val="both"/>
              <w:rPr>
                <w:sz w:val="16"/>
                <w:szCs w:val="16"/>
              </w:rPr>
            </w:pPr>
            <w:r w:rsidRPr="004A3361">
              <w:rPr>
                <w:sz w:val="16"/>
                <w:szCs w:val="16"/>
              </w:rPr>
              <w:t>9</w:t>
            </w:r>
          </w:p>
        </w:tc>
        <w:tc>
          <w:tcPr>
            <w:tcW w:w="475" w:type="pct"/>
          </w:tcPr>
          <w:p w14:paraId="7B10C9A9" w14:textId="77777777" w:rsidR="00570D81" w:rsidRPr="004A3361" w:rsidRDefault="00570D81" w:rsidP="00D7441E">
            <w:pPr>
              <w:jc w:val="both"/>
              <w:rPr>
                <w:sz w:val="16"/>
                <w:szCs w:val="16"/>
              </w:rPr>
            </w:pPr>
            <w:r w:rsidRPr="004A3361">
              <w:rPr>
                <w:sz w:val="16"/>
                <w:szCs w:val="16"/>
              </w:rPr>
              <w:t>8</w:t>
            </w:r>
          </w:p>
        </w:tc>
        <w:tc>
          <w:tcPr>
            <w:tcW w:w="475" w:type="pct"/>
          </w:tcPr>
          <w:p w14:paraId="4E15560C" w14:textId="77777777" w:rsidR="00570D81" w:rsidRPr="004A3361" w:rsidRDefault="00570D81" w:rsidP="00D7441E">
            <w:pPr>
              <w:jc w:val="both"/>
              <w:rPr>
                <w:sz w:val="16"/>
                <w:szCs w:val="16"/>
              </w:rPr>
            </w:pPr>
            <w:r w:rsidRPr="004A3361">
              <w:rPr>
                <w:sz w:val="16"/>
                <w:szCs w:val="16"/>
              </w:rPr>
              <w:t>8</w:t>
            </w:r>
          </w:p>
        </w:tc>
      </w:tr>
      <w:tr w:rsidR="00570D81" w:rsidRPr="004A3361" w14:paraId="6AC5588D" w14:textId="77777777" w:rsidTr="00D7441E">
        <w:tc>
          <w:tcPr>
            <w:tcW w:w="1180" w:type="pct"/>
          </w:tcPr>
          <w:p w14:paraId="58CFE197" w14:textId="77777777" w:rsidR="00570D81" w:rsidRPr="004A3361" w:rsidRDefault="00570D81" w:rsidP="00D7441E">
            <w:pPr>
              <w:jc w:val="both"/>
              <w:rPr>
                <w:sz w:val="16"/>
                <w:szCs w:val="16"/>
              </w:rPr>
            </w:pPr>
            <w:r w:rsidRPr="004A3361">
              <w:rPr>
                <w:sz w:val="16"/>
                <w:szCs w:val="16"/>
              </w:rPr>
              <w:t>3</w:t>
            </w:r>
          </w:p>
        </w:tc>
        <w:tc>
          <w:tcPr>
            <w:tcW w:w="479" w:type="pct"/>
          </w:tcPr>
          <w:p w14:paraId="3A0E4196" w14:textId="77777777" w:rsidR="00570D81" w:rsidRPr="004A3361" w:rsidRDefault="00570D81" w:rsidP="00D7441E">
            <w:pPr>
              <w:jc w:val="both"/>
              <w:rPr>
                <w:sz w:val="16"/>
                <w:szCs w:val="16"/>
              </w:rPr>
            </w:pPr>
            <w:r w:rsidRPr="004A3361">
              <w:rPr>
                <w:sz w:val="16"/>
                <w:szCs w:val="16"/>
              </w:rPr>
              <w:t>3</w:t>
            </w:r>
          </w:p>
        </w:tc>
        <w:tc>
          <w:tcPr>
            <w:tcW w:w="479" w:type="pct"/>
          </w:tcPr>
          <w:p w14:paraId="4FF6E844" w14:textId="77777777" w:rsidR="00570D81" w:rsidRPr="004A3361" w:rsidRDefault="00570D81" w:rsidP="00D7441E">
            <w:pPr>
              <w:jc w:val="both"/>
              <w:rPr>
                <w:sz w:val="16"/>
                <w:szCs w:val="16"/>
              </w:rPr>
            </w:pPr>
            <w:r w:rsidRPr="004A3361">
              <w:rPr>
                <w:sz w:val="16"/>
                <w:szCs w:val="16"/>
              </w:rPr>
              <w:t>3</w:t>
            </w:r>
          </w:p>
        </w:tc>
        <w:tc>
          <w:tcPr>
            <w:tcW w:w="479" w:type="pct"/>
          </w:tcPr>
          <w:p w14:paraId="4E394B33" w14:textId="77777777" w:rsidR="00570D81" w:rsidRPr="004A3361" w:rsidRDefault="00570D81" w:rsidP="00D7441E">
            <w:pPr>
              <w:jc w:val="both"/>
              <w:rPr>
                <w:sz w:val="16"/>
                <w:szCs w:val="16"/>
              </w:rPr>
            </w:pPr>
            <w:r w:rsidRPr="004A3361">
              <w:rPr>
                <w:sz w:val="16"/>
                <w:szCs w:val="16"/>
              </w:rPr>
              <w:t>2</w:t>
            </w:r>
          </w:p>
        </w:tc>
        <w:tc>
          <w:tcPr>
            <w:tcW w:w="480" w:type="pct"/>
          </w:tcPr>
          <w:p w14:paraId="0706BCD8" w14:textId="77777777" w:rsidR="00570D81" w:rsidRPr="004A3361" w:rsidRDefault="00570D81" w:rsidP="00D7441E">
            <w:pPr>
              <w:jc w:val="both"/>
              <w:rPr>
                <w:sz w:val="16"/>
                <w:szCs w:val="16"/>
              </w:rPr>
            </w:pPr>
            <w:r w:rsidRPr="004A3361">
              <w:rPr>
                <w:sz w:val="16"/>
                <w:szCs w:val="16"/>
              </w:rPr>
              <w:t>2</w:t>
            </w:r>
          </w:p>
        </w:tc>
        <w:tc>
          <w:tcPr>
            <w:tcW w:w="477" w:type="pct"/>
          </w:tcPr>
          <w:p w14:paraId="288771BA" w14:textId="77777777" w:rsidR="00570D81" w:rsidRPr="004A3361" w:rsidRDefault="00570D81" w:rsidP="00D7441E">
            <w:pPr>
              <w:jc w:val="both"/>
              <w:rPr>
                <w:sz w:val="16"/>
                <w:szCs w:val="16"/>
              </w:rPr>
            </w:pPr>
            <w:r w:rsidRPr="004A3361">
              <w:rPr>
                <w:sz w:val="16"/>
                <w:szCs w:val="16"/>
              </w:rPr>
              <w:t>8</w:t>
            </w:r>
          </w:p>
        </w:tc>
        <w:tc>
          <w:tcPr>
            <w:tcW w:w="476" w:type="pct"/>
          </w:tcPr>
          <w:p w14:paraId="6F22BC71" w14:textId="77777777" w:rsidR="00570D81" w:rsidRPr="004A3361" w:rsidRDefault="00570D81" w:rsidP="00D7441E">
            <w:pPr>
              <w:jc w:val="both"/>
              <w:rPr>
                <w:sz w:val="16"/>
                <w:szCs w:val="16"/>
              </w:rPr>
            </w:pPr>
            <w:r w:rsidRPr="004A3361">
              <w:rPr>
                <w:sz w:val="16"/>
                <w:szCs w:val="16"/>
              </w:rPr>
              <w:t>8</w:t>
            </w:r>
          </w:p>
        </w:tc>
        <w:tc>
          <w:tcPr>
            <w:tcW w:w="475" w:type="pct"/>
          </w:tcPr>
          <w:p w14:paraId="22A42D05" w14:textId="77777777" w:rsidR="00570D81" w:rsidRPr="004A3361" w:rsidRDefault="00570D81" w:rsidP="00D7441E">
            <w:pPr>
              <w:jc w:val="both"/>
              <w:rPr>
                <w:sz w:val="16"/>
                <w:szCs w:val="16"/>
              </w:rPr>
            </w:pPr>
            <w:r w:rsidRPr="004A3361">
              <w:rPr>
                <w:sz w:val="16"/>
                <w:szCs w:val="16"/>
              </w:rPr>
              <w:t>9</w:t>
            </w:r>
          </w:p>
        </w:tc>
        <w:tc>
          <w:tcPr>
            <w:tcW w:w="475" w:type="pct"/>
          </w:tcPr>
          <w:p w14:paraId="0F5FD6EF" w14:textId="77777777" w:rsidR="00570D81" w:rsidRPr="004A3361" w:rsidRDefault="00570D81" w:rsidP="00D7441E">
            <w:pPr>
              <w:jc w:val="both"/>
              <w:rPr>
                <w:sz w:val="16"/>
                <w:szCs w:val="16"/>
              </w:rPr>
            </w:pPr>
            <w:r w:rsidRPr="004A3361">
              <w:rPr>
                <w:sz w:val="16"/>
                <w:szCs w:val="16"/>
              </w:rPr>
              <w:t>9</w:t>
            </w:r>
          </w:p>
        </w:tc>
      </w:tr>
      <w:tr w:rsidR="00570D81" w:rsidRPr="004A3361" w14:paraId="3DAE8FD2" w14:textId="77777777" w:rsidTr="00FB0F5F">
        <w:tc>
          <w:tcPr>
            <w:tcW w:w="1180" w:type="pct"/>
          </w:tcPr>
          <w:p w14:paraId="2FE30F3C" w14:textId="77777777" w:rsidR="00570D81" w:rsidRPr="004A3361" w:rsidRDefault="00570D81" w:rsidP="00D7441E">
            <w:pPr>
              <w:jc w:val="both"/>
              <w:rPr>
                <w:sz w:val="16"/>
                <w:szCs w:val="16"/>
              </w:rPr>
            </w:pPr>
            <w:r w:rsidRPr="004A3361">
              <w:rPr>
                <w:sz w:val="16"/>
                <w:szCs w:val="16"/>
              </w:rPr>
              <w:t>4</w:t>
            </w:r>
          </w:p>
        </w:tc>
        <w:tc>
          <w:tcPr>
            <w:tcW w:w="479" w:type="pct"/>
          </w:tcPr>
          <w:p w14:paraId="34CC4DEF" w14:textId="77777777" w:rsidR="00570D81" w:rsidRPr="004A3361" w:rsidRDefault="00570D81" w:rsidP="00D7441E">
            <w:pPr>
              <w:jc w:val="both"/>
              <w:rPr>
                <w:sz w:val="16"/>
                <w:szCs w:val="16"/>
              </w:rPr>
            </w:pPr>
            <w:r w:rsidRPr="004A3361">
              <w:rPr>
                <w:sz w:val="16"/>
                <w:szCs w:val="16"/>
              </w:rPr>
              <w:t>4</w:t>
            </w:r>
          </w:p>
        </w:tc>
        <w:tc>
          <w:tcPr>
            <w:tcW w:w="479" w:type="pct"/>
          </w:tcPr>
          <w:p w14:paraId="1CD69B33" w14:textId="77777777" w:rsidR="00570D81" w:rsidRPr="004A3361" w:rsidRDefault="00570D81" w:rsidP="00D7441E">
            <w:pPr>
              <w:jc w:val="both"/>
              <w:rPr>
                <w:sz w:val="16"/>
                <w:szCs w:val="16"/>
              </w:rPr>
            </w:pPr>
            <w:r w:rsidRPr="004A3361">
              <w:rPr>
                <w:sz w:val="16"/>
                <w:szCs w:val="16"/>
              </w:rPr>
              <w:t>4</w:t>
            </w:r>
          </w:p>
        </w:tc>
        <w:tc>
          <w:tcPr>
            <w:tcW w:w="479" w:type="pct"/>
            <w:tcBorders>
              <w:bottom w:val="single" w:sz="4" w:space="0" w:color="auto"/>
            </w:tcBorders>
          </w:tcPr>
          <w:p w14:paraId="700CB10A" w14:textId="77777777" w:rsidR="00570D81" w:rsidRPr="004A3361" w:rsidRDefault="00570D81" w:rsidP="00D7441E">
            <w:pPr>
              <w:jc w:val="both"/>
              <w:rPr>
                <w:sz w:val="16"/>
                <w:szCs w:val="16"/>
              </w:rPr>
            </w:pPr>
            <w:r w:rsidRPr="004A3361">
              <w:rPr>
                <w:sz w:val="16"/>
                <w:szCs w:val="16"/>
              </w:rPr>
              <w:t>5</w:t>
            </w:r>
          </w:p>
        </w:tc>
        <w:tc>
          <w:tcPr>
            <w:tcW w:w="480" w:type="pct"/>
            <w:tcBorders>
              <w:bottom w:val="single" w:sz="4" w:space="0" w:color="auto"/>
            </w:tcBorders>
          </w:tcPr>
          <w:p w14:paraId="31F0D1B5" w14:textId="77777777" w:rsidR="00570D81" w:rsidRPr="004A3361" w:rsidRDefault="00570D81" w:rsidP="00D7441E">
            <w:pPr>
              <w:jc w:val="both"/>
              <w:rPr>
                <w:sz w:val="16"/>
                <w:szCs w:val="16"/>
              </w:rPr>
            </w:pPr>
            <w:r w:rsidRPr="004A3361">
              <w:rPr>
                <w:sz w:val="16"/>
                <w:szCs w:val="16"/>
              </w:rPr>
              <w:t>5</w:t>
            </w:r>
          </w:p>
        </w:tc>
        <w:tc>
          <w:tcPr>
            <w:tcW w:w="477" w:type="pct"/>
            <w:tcBorders>
              <w:bottom w:val="single" w:sz="4" w:space="0" w:color="auto"/>
            </w:tcBorders>
          </w:tcPr>
          <w:p w14:paraId="7EA9D701" w14:textId="77777777" w:rsidR="00570D81" w:rsidRPr="004A3361" w:rsidRDefault="00570D81" w:rsidP="00D7441E">
            <w:pPr>
              <w:jc w:val="both"/>
              <w:rPr>
                <w:sz w:val="16"/>
                <w:szCs w:val="16"/>
              </w:rPr>
            </w:pPr>
            <w:r w:rsidRPr="004A3361">
              <w:rPr>
                <w:sz w:val="16"/>
                <w:szCs w:val="16"/>
              </w:rPr>
              <w:t>11</w:t>
            </w:r>
          </w:p>
        </w:tc>
        <w:tc>
          <w:tcPr>
            <w:tcW w:w="476" w:type="pct"/>
            <w:tcBorders>
              <w:bottom w:val="single" w:sz="4" w:space="0" w:color="auto"/>
            </w:tcBorders>
          </w:tcPr>
          <w:p w14:paraId="54AA41CA" w14:textId="77777777" w:rsidR="00570D81" w:rsidRPr="004A3361" w:rsidRDefault="00570D81" w:rsidP="00D7441E">
            <w:pPr>
              <w:jc w:val="both"/>
              <w:rPr>
                <w:sz w:val="16"/>
                <w:szCs w:val="16"/>
              </w:rPr>
            </w:pPr>
            <w:r w:rsidRPr="004A3361">
              <w:rPr>
                <w:sz w:val="16"/>
                <w:szCs w:val="16"/>
              </w:rPr>
              <w:t>11</w:t>
            </w:r>
          </w:p>
        </w:tc>
        <w:tc>
          <w:tcPr>
            <w:tcW w:w="475" w:type="pct"/>
            <w:tcBorders>
              <w:bottom w:val="single" w:sz="4" w:space="0" w:color="auto"/>
            </w:tcBorders>
          </w:tcPr>
          <w:p w14:paraId="22AAC91D" w14:textId="77777777" w:rsidR="00570D81" w:rsidRPr="004A3361" w:rsidRDefault="00570D81" w:rsidP="00D7441E">
            <w:pPr>
              <w:jc w:val="both"/>
              <w:rPr>
                <w:sz w:val="16"/>
                <w:szCs w:val="16"/>
              </w:rPr>
            </w:pPr>
            <w:r w:rsidRPr="004A3361">
              <w:rPr>
                <w:sz w:val="16"/>
                <w:szCs w:val="16"/>
              </w:rPr>
              <w:t>10</w:t>
            </w:r>
          </w:p>
        </w:tc>
        <w:tc>
          <w:tcPr>
            <w:tcW w:w="475" w:type="pct"/>
            <w:tcBorders>
              <w:bottom w:val="single" w:sz="4" w:space="0" w:color="auto"/>
            </w:tcBorders>
          </w:tcPr>
          <w:p w14:paraId="0CF21223" w14:textId="77777777" w:rsidR="00570D81" w:rsidRPr="004A3361" w:rsidRDefault="00570D81" w:rsidP="00D7441E">
            <w:pPr>
              <w:jc w:val="both"/>
              <w:rPr>
                <w:sz w:val="16"/>
                <w:szCs w:val="16"/>
              </w:rPr>
            </w:pPr>
            <w:r w:rsidRPr="004A3361">
              <w:rPr>
                <w:sz w:val="16"/>
                <w:szCs w:val="16"/>
              </w:rPr>
              <w:t>10</w:t>
            </w:r>
          </w:p>
        </w:tc>
      </w:tr>
      <w:tr w:rsidR="00FB0F5F" w:rsidRPr="004A3361" w14:paraId="7A3D9EC0" w14:textId="77777777" w:rsidTr="00FB0F5F">
        <w:tc>
          <w:tcPr>
            <w:tcW w:w="1180" w:type="pct"/>
          </w:tcPr>
          <w:p w14:paraId="6CD05396" w14:textId="77777777" w:rsidR="00570D81" w:rsidRPr="004A3361" w:rsidRDefault="00570D81" w:rsidP="00D7441E">
            <w:pPr>
              <w:jc w:val="both"/>
              <w:rPr>
                <w:sz w:val="16"/>
                <w:szCs w:val="16"/>
              </w:rPr>
            </w:pPr>
            <w:r w:rsidRPr="004A3361">
              <w:rPr>
                <w:sz w:val="16"/>
                <w:szCs w:val="16"/>
              </w:rPr>
              <w:t>5</w:t>
            </w:r>
          </w:p>
        </w:tc>
        <w:tc>
          <w:tcPr>
            <w:tcW w:w="479" w:type="pct"/>
          </w:tcPr>
          <w:p w14:paraId="0F239BB4" w14:textId="77777777" w:rsidR="00570D81" w:rsidRPr="004A3361" w:rsidRDefault="00570D81" w:rsidP="00D7441E">
            <w:pPr>
              <w:jc w:val="both"/>
              <w:rPr>
                <w:sz w:val="16"/>
                <w:szCs w:val="16"/>
              </w:rPr>
            </w:pPr>
            <w:r w:rsidRPr="004A3361">
              <w:rPr>
                <w:sz w:val="16"/>
                <w:szCs w:val="16"/>
              </w:rPr>
              <w:t>5</w:t>
            </w:r>
          </w:p>
        </w:tc>
        <w:tc>
          <w:tcPr>
            <w:tcW w:w="479" w:type="pct"/>
          </w:tcPr>
          <w:p w14:paraId="641905C1" w14:textId="77777777" w:rsidR="00570D81" w:rsidRPr="004A3361" w:rsidRDefault="00570D81" w:rsidP="00D7441E">
            <w:pPr>
              <w:jc w:val="both"/>
              <w:rPr>
                <w:sz w:val="16"/>
                <w:szCs w:val="16"/>
              </w:rPr>
            </w:pPr>
            <w:r w:rsidRPr="004A3361">
              <w:rPr>
                <w:sz w:val="16"/>
                <w:szCs w:val="16"/>
              </w:rPr>
              <w:t>5</w:t>
            </w:r>
          </w:p>
        </w:tc>
        <w:tc>
          <w:tcPr>
            <w:tcW w:w="479" w:type="pct"/>
            <w:tcBorders>
              <w:bottom w:val="single" w:sz="4" w:space="0" w:color="auto"/>
            </w:tcBorders>
            <w:shd w:val="clear" w:color="auto" w:fill="auto"/>
          </w:tcPr>
          <w:p w14:paraId="2EFEB440" w14:textId="77777777" w:rsidR="00570D81" w:rsidRPr="004A3361" w:rsidRDefault="00570D81" w:rsidP="00D7441E">
            <w:pPr>
              <w:jc w:val="both"/>
              <w:rPr>
                <w:sz w:val="16"/>
                <w:szCs w:val="16"/>
              </w:rPr>
            </w:pPr>
            <w:r w:rsidRPr="004A3361">
              <w:rPr>
                <w:sz w:val="16"/>
                <w:szCs w:val="16"/>
              </w:rPr>
              <w:t>4</w:t>
            </w:r>
          </w:p>
        </w:tc>
        <w:tc>
          <w:tcPr>
            <w:tcW w:w="480" w:type="pct"/>
            <w:tcBorders>
              <w:bottom w:val="single" w:sz="4" w:space="0" w:color="auto"/>
            </w:tcBorders>
            <w:shd w:val="thinHorzStripe" w:color="auto" w:fill="auto"/>
          </w:tcPr>
          <w:p w14:paraId="7C55CDBE" w14:textId="77777777" w:rsidR="00570D81" w:rsidRPr="004A3361" w:rsidRDefault="00570D81" w:rsidP="00D7441E">
            <w:pPr>
              <w:jc w:val="both"/>
              <w:rPr>
                <w:sz w:val="16"/>
                <w:szCs w:val="16"/>
              </w:rPr>
            </w:pPr>
            <w:r w:rsidRPr="004A3361">
              <w:rPr>
                <w:sz w:val="16"/>
                <w:szCs w:val="16"/>
              </w:rPr>
              <w:t>4</w:t>
            </w:r>
          </w:p>
        </w:tc>
        <w:tc>
          <w:tcPr>
            <w:tcW w:w="477" w:type="pct"/>
            <w:tcBorders>
              <w:bottom w:val="single" w:sz="4" w:space="0" w:color="auto"/>
            </w:tcBorders>
            <w:shd w:val="clear" w:color="auto" w:fill="auto"/>
          </w:tcPr>
          <w:p w14:paraId="02C2F1B5" w14:textId="77777777" w:rsidR="00570D81" w:rsidRPr="004A3361" w:rsidRDefault="00570D81" w:rsidP="00D7441E">
            <w:pPr>
              <w:jc w:val="both"/>
              <w:rPr>
                <w:sz w:val="16"/>
                <w:szCs w:val="16"/>
              </w:rPr>
            </w:pPr>
            <w:r w:rsidRPr="004A3361">
              <w:rPr>
                <w:sz w:val="16"/>
                <w:szCs w:val="16"/>
              </w:rPr>
              <w:t>10</w:t>
            </w:r>
          </w:p>
        </w:tc>
        <w:tc>
          <w:tcPr>
            <w:tcW w:w="476" w:type="pct"/>
            <w:tcBorders>
              <w:bottom w:val="single" w:sz="4" w:space="0" w:color="auto"/>
            </w:tcBorders>
            <w:shd w:val="clear" w:color="auto" w:fill="auto"/>
          </w:tcPr>
          <w:p w14:paraId="0BBF4DA7" w14:textId="77777777" w:rsidR="00570D81" w:rsidRPr="004A3361" w:rsidRDefault="00570D81" w:rsidP="00D7441E">
            <w:pPr>
              <w:jc w:val="both"/>
              <w:rPr>
                <w:sz w:val="16"/>
                <w:szCs w:val="16"/>
              </w:rPr>
            </w:pPr>
            <w:r w:rsidRPr="004A3361">
              <w:rPr>
                <w:sz w:val="16"/>
                <w:szCs w:val="16"/>
              </w:rPr>
              <w:t>10</w:t>
            </w:r>
          </w:p>
        </w:tc>
        <w:tc>
          <w:tcPr>
            <w:tcW w:w="475" w:type="pct"/>
            <w:tcBorders>
              <w:bottom w:val="single" w:sz="4" w:space="0" w:color="auto"/>
            </w:tcBorders>
            <w:shd w:val="clear" w:color="auto" w:fill="auto"/>
          </w:tcPr>
          <w:p w14:paraId="4512A92E" w14:textId="77777777" w:rsidR="00570D81" w:rsidRPr="004A3361" w:rsidRDefault="00570D81" w:rsidP="00D7441E">
            <w:pPr>
              <w:jc w:val="both"/>
              <w:rPr>
                <w:sz w:val="16"/>
                <w:szCs w:val="16"/>
              </w:rPr>
            </w:pPr>
            <w:r w:rsidRPr="004A3361">
              <w:rPr>
                <w:sz w:val="16"/>
                <w:szCs w:val="16"/>
              </w:rPr>
              <w:t>11</w:t>
            </w:r>
          </w:p>
        </w:tc>
        <w:tc>
          <w:tcPr>
            <w:tcW w:w="475" w:type="pct"/>
            <w:tcBorders>
              <w:bottom w:val="single" w:sz="4" w:space="0" w:color="auto"/>
            </w:tcBorders>
            <w:shd w:val="clear" w:color="auto" w:fill="auto"/>
          </w:tcPr>
          <w:p w14:paraId="77F12C4E" w14:textId="77777777" w:rsidR="00570D81" w:rsidRPr="004A3361" w:rsidRDefault="00570D81" w:rsidP="00D7441E">
            <w:pPr>
              <w:jc w:val="both"/>
              <w:rPr>
                <w:sz w:val="16"/>
                <w:szCs w:val="16"/>
              </w:rPr>
            </w:pPr>
            <w:r w:rsidRPr="004A3361">
              <w:rPr>
                <w:sz w:val="16"/>
                <w:szCs w:val="16"/>
              </w:rPr>
              <w:t>11</w:t>
            </w:r>
          </w:p>
        </w:tc>
      </w:tr>
      <w:tr w:rsidR="00FB0F5F" w:rsidRPr="004A3361" w14:paraId="049902DD" w14:textId="77777777" w:rsidTr="00FB0F5F">
        <w:trPr>
          <w:trHeight w:val="374"/>
        </w:trPr>
        <w:tc>
          <w:tcPr>
            <w:tcW w:w="1180" w:type="pct"/>
          </w:tcPr>
          <w:p w14:paraId="290013AD" w14:textId="77777777" w:rsidR="00570D81" w:rsidRPr="004A3361" w:rsidRDefault="00570D81" w:rsidP="00D7441E">
            <w:pPr>
              <w:jc w:val="both"/>
              <w:rPr>
                <w:sz w:val="16"/>
                <w:szCs w:val="16"/>
              </w:rPr>
            </w:pPr>
            <w:r w:rsidRPr="004A3361">
              <w:rPr>
                <w:sz w:val="16"/>
                <w:szCs w:val="16"/>
              </w:rPr>
              <w:t>6</w:t>
            </w:r>
          </w:p>
        </w:tc>
        <w:tc>
          <w:tcPr>
            <w:tcW w:w="479" w:type="pct"/>
          </w:tcPr>
          <w:p w14:paraId="02FFAB4B" w14:textId="77777777" w:rsidR="00570D81" w:rsidRPr="004A3361" w:rsidRDefault="00570D81" w:rsidP="00D7441E">
            <w:pPr>
              <w:jc w:val="both"/>
              <w:rPr>
                <w:sz w:val="16"/>
                <w:szCs w:val="16"/>
              </w:rPr>
            </w:pPr>
            <w:r w:rsidRPr="004A3361">
              <w:rPr>
                <w:sz w:val="16"/>
                <w:szCs w:val="16"/>
              </w:rPr>
              <w:t>6</w:t>
            </w:r>
          </w:p>
        </w:tc>
        <w:tc>
          <w:tcPr>
            <w:tcW w:w="479" w:type="pct"/>
          </w:tcPr>
          <w:p w14:paraId="255B0EC0" w14:textId="77777777" w:rsidR="00570D81" w:rsidRPr="004A3361" w:rsidRDefault="00570D81" w:rsidP="00D7441E">
            <w:pPr>
              <w:jc w:val="both"/>
              <w:rPr>
                <w:sz w:val="16"/>
                <w:szCs w:val="16"/>
              </w:rPr>
            </w:pPr>
            <w:r w:rsidRPr="004A3361">
              <w:rPr>
                <w:sz w:val="16"/>
                <w:szCs w:val="16"/>
              </w:rPr>
              <w:t>6</w:t>
            </w:r>
          </w:p>
        </w:tc>
        <w:tc>
          <w:tcPr>
            <w:tcW w:w="479" w:type="pct"/>
            <w:tcBorders>
              <w:bottom w:val="single" w:sz="4" w:space="0" w:color="auto"/>
            </w:tcBorders>
            <w:shd w:val="thinHorzStripe" w:color="auto" w:fill="auto"/>
          </w:tcPr>
          <w:p w14:paraId="31519F90" w14:textId="77777777" w:rsidR="00570D81" w:rsidRPr="004A3361" w:rsidRDefault="00570D81" w:rsidP="00D7441E">
            <w:pPr>
              <w:jc w:val="both"/>
              <w:rPr>
                <w:sz w:val="16"/>
                <w:szCs w:val="16"/>
              </w:rPr>
            </w:pPr>
            <w:r w:rsidRPr="004A3361">
              <w:rPr>
                <w:sz w:val="16"/>
                <w:szCs w:val="16"/>
              </w:rPr>
              <w:t>7</w:t>
            </w:r>
          </w:p>
        </w:tc>
        <w:tc>
          <w:tcPr>
            <w:tcW w:w="480" w:type="pct"/>
            <w:shd w:val="clear" w:color="auto" w:fill="auto"/>
          </w:tcPr>
          <w:p w14:paraId="2363308E" w14:textId="77777777" w:rsidR="00570D81" w:rsidRPr="004A3361" w:rsidRDefault="00570D81" w:rsidP="00D7441E">
            <w:pPr>
              <w:jc w:val="both"/>
              <w:rPr>
                <w:sz w:val="16"/>
                <w:szCs w:val="16"/>
              </w:rPr>
            </w:pPr>
            <w:r w:rsidRPr="004A3361">
              <w:rPr>
                <w:sz w:val="16"/>
                <w:szCs w:val="16"/>
              </w:rPr>
              <w:t>7</w:t>
            </w:r>
          </w:p>
        </w:tc>
        <w:tc>
          <w:tcPr>
            <w:tcW w:w="477" w:type="pct"/>
            <w:tcBorders>
              <w:bottom w:val="single" w:sz="4" w:space="0" w:color="auto"/>
            </w:tcBorders>
            <w:shd w:val="clear" w:color="auto" w:fill="auto"/>
          </w:tcPr>
          <w:p w14:paraId="2F4A77E0" w14:textId="77777777" w:rsidR="00570D81" w:rsidRPr="004A3361" w:rsidRDefault="00570D81" w:rsidP="00D7441E">
            <w:pPr>
              <w:jc w:val="both"/>
              <w:rPr>
                <w:sz w:val="16"/>
                <w:szCs w:val="16"/>
              </w:rPr>
            </w:pPr>
            <w:r w:rsidRPr="004A3361">
              <w:rPr>
                <w:sz w:val="16"/>
                <w:szCs w:val="16"/>
              </w:rPr>
              <w:t>1</w:t>
            </w:r>
          </w:p>
        </w:tc>
        <w:tc>
          <w:tcPr>
            <w:tcW w:w="476" w:type="pct"/>
            <w:tcBorders>
              <w:bottom w:val="single" w:sz="4" w:space="0" w:color="auto"/>
            </w:tcBorders>
            <w:shd w:val="clear" w:color="auto" w:fill="auto"/>
          </w:tcPr>
          <w:p w14:paraId="56E5A05E" w14:textId="77777777" w:rsidR="00570D81" w:rsidRPr="004A3361" w:rsidRDefault="00570D81" w:rsidP="00D7441E">
            <w:pPr>
              <w:jc w:val="both"/>
              <w:rPr>
                <w:sz w:val="16"/>
                <w:szCs w:val="16"/>
              </w:rPr>
            </w:pPr>
            <w:r w:rsidRPr="004A3361">
              <w:rPr>
                <w:sz w:val="16"/>
                <w:szCs w:val="16"/>
              </w:rPr>
              <w:t>1</w:t>
            </w:r>
          </w:p>
        </w:tc>
        <w:tc>
          <w:tcPr>
            <w:tcW w:w="475" w:type="pct"/>
            <w:shd w:val="thinDiagCross" w:color="auto" w:fill="auto"/>
          </w:tcPr>
          <w:p w14:paraId="424627BD" w14:textId="77777777" w:rsidR="00570D81" w:rsidRPr="004A3361" w:rsidRDefault="00570D81" w:rsidP="00D7441E">
            <w:pPr>
              <w:jc w:val="both"/>
              <w:rPr>
                <w:sz w:val="16"/>
                <w:szCs w:val="16"/>
              </w:rPr>
            </w:pPr>
            <w:r w:rsidRPr="004A3361">
              <w:rPr>
                <w:sz w:val="16"/>
                <w:szCs w:val="16"/>
              </w:rPr>
              <w:t>0</w:t>
            </w:r>
          </w:p>
        </w:tc>
        <w:tc>
          <w:tcPr>
            <w:tcW w:w="475" w:type="pct"/>
            <w:shd w:val="thinDiagCross" w:color="auto" w:fill="auto"/>
          </w:tcPr>
          <w:p w14:paraId="186F6597" w14:textId="77777777" w:rsidR="00570D81" w:rsidRPr="004A3361" w:rsidRDefault="00570D81" w:rsidP="00D7441E">
            <w:pPr>
              <w:jc w:val="both"/>
              <w:rPr>
                <w:sz w:val="16"/>
                <w:szCs w:val="16"/>
              </w:rPr>
            </w:pPr>
            <w:r w:rsidRPr="004A3361">
              <w:rPr>
                <w:sz w:val="16"/>
                <w:szCs w:val="16"/>
              </w:rPr>
              <w:t>0</w:t>
            </w:r>
          </w:p>
        </w:tc>
      </w:tr>
      <w:tr w:rsidR="00570D81" w:rsidRPr="004A3361" w14:paraId="701C3662" w14:textId="77777777" w:rsidTr="00D7441E">
        <w:trPr>
          <w:trHeight w:val="50"/>
        </w:trPr>
        <w:tc>
          <w:tcPr>
            <w:tcW w:w="1180" w:type="pct"/>
          </w:tcPr>
          <w:p w14:paraId="7D0F83D1" w14:textId="77777777" w:rsidR="00570D81" w:rsidRPr="004A3361" w:rsidRDefault="00570D81" w:rsidP="00D7441E">
            <w:pPr>
              <w:jc w:val="both"/>
              <w:rPr>
                <w:sz w:val="16"/>
                <w:szCs w:val="16"/>
              </w:rPr>
            </w:pPr>
            <w:r w:rsidRPr="004A3361">
              <w:rPr>
                <w:sz w:val="16"/>
                <w:szCs w:val="16"/>
              </w:rPr>
              <w:t>7</w:t>
            </w:r>
          </w:p>
        </w:tc>
        <w:tc>
          <w:tcPr>
            <w:tcW w:w="479" w:type="pct"/>
          </w:tcPr>
          <w:p w14:paraId="5740D738" w14:textId="77777777" w:rsidR="00570D81" w:rsidRPr="004A3361" w:rsidRDefault="00570D81" w:rsidP="00D7441E">
            <w:pPr>
              <w:jc w:val="both"/>
              <w:rPr>
                <w:sz w:val="16"/>
                <w:szCs w:val="16"/>
              </w:rPr>
            </w:pPr>
            <w:r w:rsidRPr="004A3361">
              <w:rPr>
                <w:sz w:val="16"/>
                <w:szCs w:val="16"/>
              </w:rPr>
              <w:t>7</w:t>
            </w:r>
          </w:p>
        </w:tc>
        <w:tc>
          <w:tcPr>
            <w:tcW w:w="479" w:type="pct"/>
          </w:tcPr>
          <w:p w14:paraId="6D8D6791" w14:textId="77777777" w:rsidR="00570D81" w:rsidRPr="004A3361" w:rsidRDefault="00570D81" w:rsidP="00D7441E">
            <w:pPr>
              <w:jc w:val="both"/>
              <w:rPr>
                <w:sz w:val="16"/>
                <w:szCs w:val="16"/>
              </w:rPr>
            </w:pPr>
            <w:r w:rsidRPr="004A3361">
              <w:rPr>
                <w:sz w:val="16"/>
                <w:szCs w:val="16"/>
              </w:rPr>
              <w:t>7</w:t>
            </w:r>
          </w:p>
        </w:tc>
        <w:tc>
          <w:tcPr>
            <w:tcW w:w="479" w:type="pct"/>
            <w:shd w:val="clear" w:color="auto" w:fill="auto"/>
          </w:tcPr>
          <w:p w14:paraId="64CB18EA" w14:textId="77777777" w:rsidR="00570D81" w:rsidRPr="004A3361" w:rsidRDefault="00570D81" w:rsidP="00D7441E">
            <w:pPr>
              <w:jc w:val="both"/>
              <w:rPr>
                <w:sz w:val="16"/>
                <w:szCs w:val="16"/>
              </w:rPr>
            </w:pPr>
            <w:r w:rsidRPr="004A3361">
              <w:rPr>
                <w:sz w:val="16"/>
                <w:szCs w:val="16"/>
              </w:rPr>
              <w:t>6</w:t>
            </w:r>
          </w:p>
        </w:tc>
        <w:tc>
          <w:tcPr>
            <w:tcW w:w="480" w:type="pct"/>
            <w:shd w:val="clear" w:color="auto" w:fill="auto"/>
          </w:tcPr>
          <w:p w14:paraId="5E87B0EF" w14:textId="77777777" w:rsidR="00570D81" w:rsidRPr="004A3361" w:rsidRDefault="00570D81" w:rsidP="00D7441E">
            <w:pPr>
              <w:jc w:val="both"/>
              <w:rPr>
                <w:sz w:val="16"/>
                <w:szCs w:val="16"/>
              </w:rPr>
            </w:pPr>
            <w:r w:rsidRPr="004A3361">
              <w:rPr>
                <w:sz w:val="16"/>
                <w:szCs w:val="16"/>
              </w:rPr>
              <w:t>6</w:t>
            </w:r>
          </w:p>
        </w:tc>
        <w:tc>
          <w:tcPr>
            <w:tcW w:w="477" w:type="pct"/>
            <w:shd w:val="thinDiagCross" w:color="auto" w:fill="auto"/>
          </w:tcPr>
          <w:p w14:paraId="169B9832" w14:textId="77777777" w:rsidR="00570D81" w:rsidRPr="004A3361" w:rsidRDefault="00570D81" w:rsidP="00D7441E">
            <w:pPr>
              <w:jc w:val="both"/>
              <w:rPr>
                <w:sz w:val="16"/>
                <w:szCs w:val="16"/>
              </w:rPr>
            </w:pPr>
            <w:r w:rsidRPr="004A3361">
              <w:rPr>
                <w:sz w:val="16"/>
                <w:szCs w:val="16"/>
              </w:rPr>
              <w:t>0</w:t>
            </w:r>
          </w:p>
        </w:tc>
        <w:tc>
          <w:tcPr>
            <w:tcW w:w="476" w:type="pct"/>
            <w:shd w:val="thinDiagCross" w:color="auto" w:fill="auto"/>
          </w:tcPr>
          <w:p w14:paraId="6A2A61B2" w14:textId="77777777" w:rsidR="00570D81" w:rsidRPr="004A3361" w:rsidRDefault="00570D81" w:rsidP="00D7441E">
            <w:pPr>
              <w:jc w:val="both"/>
              <w:rPr>
                <w:sz w:val="16"/>
                <w:szCs w:val="16"/>
              </w:rPr>
            </w:pPr>
            <w:r w:rsidRPr="004A3361">
              <w:rPr>
                <w:sz w:val="16"/>
                <w:szCs w:val="16"/>
              </w:rPr>
              <w:t>0</w:t>
            </w:r>
          </w:p>
        </w:tc>
        <w:tc>
          <w:tcPr>
            <w:tcW w:w="475" w:type="pct"/>
          </w:tcPr>
          <w:p w14:paraId="76F2D7F5" w14:textId="77777777" w:rsidR="00570D81" w:rsidRPr="004A3361" w:rsidRDefault="00570D81" w:rsidP="00D7441E">
            <w:pPr>
              <w:jc w:val="both"/>
              <w:rPr>
                <w:sz w:val="16"/>
                <w:szCs w:val="16"/>
              </w:rPr>
            </w:pPr>
            <w:r w:rsidRPr="004A3361">
              <w:rPr>
                <w:sz w:val="16"/>
                <w:szCs w:val="16"/>
              </w:rPr>
              <w:t>1</w:t>
            </w:r>
          </w:p>
        </w:tc>
        <w:tc>
          <w:tcPr>
            <w:tcW w:w="475" w:type="pct"/>
          </w:tcPr>
          <w:p w14:paraId="5D53BA3A" w14:textId="77777777" w:rsidR="00570D81" w:rsidRPr="004A3361" w:rsidRDefault="00570D81" w:rsidP="00D7441E">
            <w:pPr>
              <w:jc w:val="both"/>
              <w:rPr>
                <w:sz w:val="16"/>
                <w:szCs w:val="16"/>
              </w:rPr>
            </w:pPr>
            <w:r w:rsidRPr="004A3361">
              <w:rPr>
                <w:sz w:val="16"/>
                <w:szCs w:val="16"/>
              </w:rPr>
              <w:t>1</w:t>
            </w:r>
          </w:p>
        </w:tc>
      </w:tr>
      <w:tr w:rsidR="00570D81" w:rsidRPr="004A3361" w14:paraId="01E05317" w14:textId="77777777" w:rsidTr="00D7441E">
        <w:tc>
          <w:tcPr>
            <w:tcW w:w="1180" w:type="pct"/>
          </w:tcPr>
          <w:p w14:paraId="055F3C59" w14:textId="77777777" w:rsidR="00570D81" w:rsidRPr="004A3361" w:rsidRDefault="00570D81" w:rsidP="00D7441E">
            <w:pPr>
              <w:jc w:val="both"/>
              <w:rPr>
                <w:sz w:val="16"/>
                <w:szCs w:val="16"/>
              </w:rPr>
            </w:pPr>
            <w:r w:rsidRPr="004A3361">
              <w:rPr>
                <w:sz w:val="16"/>
                <w:szCs w:val="16"/>
              </w:rPr>
              <w:t>8</w:t>
            </w:r>
          </w:p>
        </w:tc>
        <w:tc>
          <w:tcPr>
            <w:tcW w:w="479" w:type="pct"/>
          </w:tcPr>
          <w:p w14:paraId="319AE7CB" w14:textId="77777777" w:rsidR="00570D81" w:rsidRPr="004A3361" w:rsidRDefault="00570D81" w:rsidP="00D7441E">
            <w:pPr>
              <w:jc w:val="both"/>
              <w:rPr>
                <w:sz w:val="16"/>
                <w:szCs w:val="16"/>
              </w:rPr>
            </w:pPr>
            <w:r w:rsidRPr="004A3361">
              <w:rPr>
                <w:sz w:val="16"/>
                <w:szCs w:val="16"/>
              </w:rPr>
              <w:t>8</w:t>
            </w:r>
          </w:p>
        </w:tc>
        <w:tc>
          <w:tcPr>
            <w:tcW w:w="479" w:type="pct"/>
          </w:tcPr>
          <w:p w14:paraId="1EBB18D6" w14:textId="77777777" w:rsidR="00570D81" w:rsidRPr="004A3361" w:rsidRDefault="00570D81" w:rsidP="00D7441E">
            <w:pPr>
              <w:jc w:val="both"/>
              <w:rPr>
                <w:sz w:val="16"/>
                <w:szCs w:val="16"/>
              </w:rPr>
            </w:pPr>
            <w:r w:rsidRPr="004A3361">
              <w:rPr>
                <w:sz w:val="16"/>
                <w:szCs w:val="16"/>
              </w:rPr>
              <w:t>8</w:t>
            </w:r>
          </w:p>
        </w:tc>
        <w:tc>
          <w:tcPr>
            <w:tcW w:w="479" w:type="pct"/>
          </w:tcPr>
          <w:p w14:paraId="0AB4852A" w14:textId="77777777" w:rsidR="00570D81" w:rsidRPr="004A3361" w:rsidRDefault="00570D81" w:rsidP="00D7441E">
            <w:pPr>
              <w:jc w:val="both"/>
              <w:rPr>
                <w:sz w:val="16"/>
                <w:szCs w:val="16"/>
              </w:rPr>
            </w:pPr>
            <w:r w:rsidRPr="004A3361">
              <w:rPr>
                <w:sz w:val="16"/>
                <w:szCs w:val="16"/>
              </w:rPr>
              <w:t>9</w:t>
            </w:r>
          </w:p>
        </w:tc>
        <w:tc>
          <w:tcPr>
            <w:tcW w:w="480" w:type="pct"/>
          </w:tcPr>
          <w:p w14:paraId="4A65514F" w14:textId="77777777" w:rsidR="00570D81" w:rsidRPr="004A3361" w:rsidRDefault="00570D81" w:rsidP="00D7441E">
            <w:pPr>
              <w:jc w:val="both"/>
              <w:rPr>
                <w:sz w:val="16"/>
                <w:szCs w:val="16"/>
              </w:rPr>
            </w:pPr>
            <w:r w:rsidRPr="004A3361">
              <w:rPr>
                <w:sz w:val="16"/>
                <w:szCs w:val="16"/>
              </w:rPr>
              <w:t>9</w:t>
            </w:r>
          </w:p>
        </w:tc>
        <w:tc>
          <w:tcPr>
            <w:tcW w:w="477" w:type="pct"/>
          </w:tcPr>
          <w:p w14:paraId="2BED0E41" w14:textId="77777777" w:rsidR="00570D81" w:rsidRPr="004A3361" w:rsidRDefault="00570D81" w:rsidP="00D7441E">
            <w:pPr>
              <w:jc w:val="both"/>
              <w:rPr>
                <w:sz w:val="16"/>
                <w:szCs w:val="16"/>
              </w:rPr>
            </w:pPr>
            <w:r w:rsidRPr="004A3361">
              <w:rPr>
                <w:sz w:val="16"/>
                <w:szCs w:val="16"/>
              </w:rPr>
              <w:t>3</w:t>
            </w:r>
          </w:p>
        </w:tc>
        <w:tc>
          <w:tcPr>
            <w:tcW w:w="476" w:type="pct"/>
          </w:tcPr>
          <w:p w14:paraId="4048A330" w14:textId="77777777" w:rsidR="00570D81" w:rsidRPr="004A3361" w:rsidRDefault="00570D81" w:rsidP="00D7441E">
            <w:pPr>
              <w:jc w:val="both"/>
              <w:rPr>
                <w:sz w:val="16"/>
                <w:szCs w:val="16"/>
              </w:rPr>
            </w:pPr>
            <w:r w:rsidRPr="004A3361">
              <w:rPr>
                <w:sz w:val="16"/>
                <w:szCs w:val="16"/>
              </w:rPr>
              <w:t>3</w:t>
            </w:r>
          </w:p>
        </w:tc>
        <w:tc>
          <w:tcPr>
            <w:tcW w:w="475" w:type="pct"/>
          </w:tcPr>
          <w:p w14:paraId="3DA93E88" w14:textId="77777777" w:rsidR="00570D81" w:rsidRPr="004A3361" w:rsidRDefault="00570D81" w:rsidP="00D7441E">
            <w:pPr>
              <w:jc w:val="both"/>
              <w:rPr>
                <w:sz w:val="16"/>
                <w:szCs w:val="16"/>
              </w:rPr>
            </w:pPr>
            <w:r w:rsidRPr="004A3361">
              <w:rPr>
                <w:sz w:val="16"/>
                <w:szCs w:val="16"/>
              </w:rPr>
              <w:t>2</w:t>
            </w:r>
          </w:p>
        </w:tc>
        <w:tc>
          <w:tcPr>
            <w:tcW w:w="475" w:type="pct"/>
          </w:tcPr>
          <w:p w14:paraId="20D0B5EF" w14:textId="77777777" w:rsidR="00570D81" w:rsidRPr="004A3361" w:rsidRDefault="00570D81" w:rsidP="00D7441E">
            <w:pPr>
              <w:jc w:val="both"/>
              <w:rPr>
                <w:sz w:val="16"/>
                <w:szCs w:val="16"/>
              </w:rPr>
            </w:pPr>
            <w:r w:rsidRPr="004A3361">
              <w:rPr>
                <w:sz w:val="16"/>
                <w:szCs w:val="16"/>
              </w:rPr>
              <w:t>2</w:t>
            </w:r>
          </w:p>
        </w:tc>
      </w:tr>
      <w:tr w:rsidR="00570D81" w:rsidRPr="004A3361" w14:paraId="64D426F0" w14:textId="77777777" w:rsidTr="00D7441E">
        <w:tc>
          <w:tcPr>
            <w:tcW w:w="1180" w:type="pct"/>
          </w:tcPr>
          <w:p w14:paraId="15E054DA" w14:textId="77777777" w:rsidR="00570D81" w:rsidRPr="004A3361" w:rsidRDefault="00570D81" w:rsidP="00D7441E">
            <w:pPr>
              <w:jc w:val="both"/>
              <w:rPr>
                <w:sz w:val="16"/>
                <w:szCs w:val="16"/>
              </w:rPr>
            </w:pPr>
            <w:r w:rsidRPr="004A3361">
              <w:rPr>
                <w:sz w:val="16"/>
                <w:szCs w:val="16"/>
              </w:rPr>
              <w:t>9</w:t>
            </w:r>
          </w:p>
        </w:tc>
        <w:tc>
          <w:tcPr>
            <w:tcW w:w="479" w:type="pct"/>
          </w:tcPr>
          <w:p w14:paraId="5A23EB37" w14:textId="77777777" w:rsidR="00570D81" w:rsidRPr="004A3361" w:rsidRDefault="00570D81" w:rsidP="00D7441E">
            <w:pPr>
              <w:jc w:val="both"/>
              <w:rPr>
                <w:sz w:val="16"/>
                <w:szCs w:val="16"/>
              </w:rPr>
            </w:pPr>
            <w:r w:rsidRPr="004A3361">
              <w:rPr>
                <w:sz w:val="16"/>
                <w:szCs w:val="16"/>
              </w:rPr>
              <w:t>9</w:t>
            </w:r>
          </w:p>
        </w:tc>
        <w:tc>
          <w:tcPr>
            <w:tcW w:w="479" w:type="pct"/>
          </w:tcPr>
          <w:p w14:paraId="2F037A6B" w14:textId="77777777" w:rsidR="00570D81" w:rsidRPr="004A3361" w:rsidRDefault="00570D81" w:rsidP="00D7441E">
            <w:pPr>
              <w:jc w:val="both"/>
              <w:rPr>
                <w:sz w:val="16"/>
                <w:szCs w:val="16"/>
              </w:rPr>
            </w:pPr>
            <w:r w:rsidRPr="004A3361">
              <w:rPr>
                <w:sz w:val="16"/>
                <w:szCs w:val="16"/>
              </w:rPr>
              <w:t>9</w:t>
            </w:r>
          </w:p>
        </w:tc>
        <w:tc>
          <w:tcPr>
            <w:tcW w:w="479" w:type="pct"/>
          </w:tcPr>
          <w:p w14:paraId="337C21C1" w14:textId="77777777" w:rsidR="00570D81" w:rsidRPr="004A3361" w:rsidRDefault="00570D81" w:rsidP="00D7441E">
            <w:pPr>
              <w:jc w:val="both"/>
              <w:rPr>
                <w:sz w:val="16"/>
                <w:szCs w:val="16"/>
              </w:rPr>
            </w:pPr>
            <w:r w:rsidRPr="004A3361">
              <w:rPr>
                <w:sz w:val="16"/>
                <w:szCs w:val="16"/>
              </w:rPr>
              <w:t>8</w:t>
            </w:r>
          </w:p>
        </w:tc>
        <w:tc>
          <w:tcPr>
            <w:tcW w:w="480" w:type="pct"/>
          </w:tcPr>
          <w:p w14:paraId="3C27BC82" w14:textId="77777777" w:rsidR="00570D81" w:rsidRPr="004A3361" w:rsidRDefault="00570D81" w:rsidP="00D7441E">
            <w:pPr>
              <w:jc w:val="both"/>
              <w:rPr>
                <w:sz w:val="16"/>
                <w:szCs w:val="16"/>
              </w:rPr>
            </w:pPr>
            <w:r w:rsidRPr="004A3361">
              <w:rPr>
                <w:sz w:val="16"/>
                <w:szCs w:val="16"/>
              </w:rPr>
              <w:t>8</w:t>
            </w:r>
          </w:p>
        </w:tc>
        <w:tc>
          <w:tcPr>
            <w:tcW w:w="477" w:type="pct"/>
          </w:tcPr>
          <w:p w14:paraId="5B77A76F" w14:textId="77777777" w:rsidR="00570D81" w:rsidRPr="004A3361" w:rsidRDefault="00570D81" w:rsidP="00D7441E">
            <w:pPr>
              <w:jc w:val="both"/>
              <w:rPr>
                <w:sz w:val="16"/>
                <w:szCs w:val="16"/>
              </w:rPr>
            </w:pPr>
            <w:r w:rsidRPr="004A3361">
              <w:rPr>
                <w:sz w:val="16"/>
                <w:szCs w:val="16"/>
              </w:rPr>
              <w:t>2</w:t>
            </w:r>
          </w:p>
        </w:tc>
        <w:tc>
          <w:tcPr>
            <w:tcW w:w="476" w:type="pct"/>
          </w:tcPr>
          <w:p w14:paraId="185F2FDC" w14:textId="77777777" w:rsidR="00570D81" w:rsidRPr="004A3361" w:rsidRDefault="00570D81" w:rsidP="00D7441E">
            <w:pPr>
              <w:jc w:val="both"/>
              <w:rPr>
                <w:sz w:val="16"/>
                <w:szCs w:val="16"/>
              </w:rPr>
            </w:pPr>
            <w:r w:rsidRPr="004A3361">
              <w:rPr>
                <w:sz w:val="16"/>
                <w:szCs w:val="16"/>
              </w:rPr>
              <w:t>2</w:t>
            </w:r>
          </w:p>
        </w:tc>
        <w:tc>
          <w:tcPr>
            <w:tcW w:w="475" w:type="pct"/>
          </w:tcPr>
          <w:p w14:paraId="16BBB8EE" w14:textId="77777777" w:rsidR="00570D81" w:rsidRPr="004A3361" w:rsidRDefault="00570D81" w:rsidP="00D7441E">
            <w:pPr>
              <w:jc w:val="both"/>
              <w:rPr>
                <w:sz w:val="16"/>
                <w:szCs w:val="16"/>
              </w:rPr>
            </w:pPr>
            <w:r w:rsidRPr="004A3361">
              <w:rPr>
                <w:sz w:val="16"/>
                <w:szCs w:val="16"/>
              </w:rPr>
              <w:t>3</w:t>
            </w:r>
          </w:p>
        </w:tc>
        <w:tc>
          <w:tcPr>
            <w:tcW w:w="475" w:type="pct"/>
          </w:tcPr>
          <w:p w14:paraId="3AB24A2B" w14:textId="77777777" w:rsidR="00570D81" w:rsidRPr="004A3361" w:rsidRDefault="00570D81" w:rsidP="00D7441E">
            <w:pPr>
              <w:jc w:val="both"/>
              <w:rPr>
                <w:sz w:val="16"/>
                <w:szCs w:val="16"/>
              </w:rPr>
            </w:pPr>
            <w:r w:rsidRPr="004A3361">
              <w:rPr>
                <w:sz w:val="16"/>
                <w:szCs w:val="16"/>
              </w:rPr>
              <w:t>3</w:t>
            </w:r>
          </w:p>
        </w:tc>
      </w:tr>
      <w:tr w:rsidR="00570D81" w:rsidRPr="004A3361" w14:paraId="246DB2B4" w14:textId="77777777" w:rsidTr="00D7441E">
        <w:tc>
          <w:tcPr>
            <w:tcW w:w="1180" w:type="pct"/>
          </w:tcPr>
          <w:p w14:paraId="39E6C4CB" w14:textId="77777777" w:rsidR="00570D81" w:rsidRPr="004A3361" w:rsidRDefault="00570D81" w:rsidP="00D7441E">
            <w:pPr>
              <w:jc w:val="both"/>
              <w:rPr>
                <w:sz w:val="16"/>
                <w:szCs w:val="16"/>
              </w:rPr>
            </w:pPr>
            <w:r w:rsidRPr="004A3361">
              <w:rPr>
                <w:sz w:val="16"/>
                <w:szCs w:val="16"/>
              </w:rPr>
              <w:t>10</w:t>
            </w:r>
          </w:p>
        </w:tc>
        <w:tc>
          <w:tcPr>
            <w:tcW w:w="479" w:type="pct"/>
          </w:tcPr>
          <w:p w14:paraId="65186008" w14:textId="77777777" w:rsidR="00570D81" w:rsidRPr="004A3361" w:rsidRDefault="00570D81" w:rsidP="00D7441E">
            <w:pPr>
              <w:jc w:val="both"/>
              <w:rPr>
                <w:sz w:val="16"/>
                <w:szCs w:val="16"/>
              </w:rPr>
            </w:pPr>
            <w:r w:rsidRPr="004A3361">
              <w:rPr>
                <w:sz w:val="16"/>
                <w:szCs w:val="16"/>
              </w:rPr>
              <w:t>10</w:t>
            </w:r>
          </w:p>
        </w:tc>
        <w:tc>
          <w:tcPr>
            <w:tcW w:w="479" w:type="pct"/>
          </w:tcPr>
          <w:p w14:paraId="73290D43" w14:textId="77777777" w:rsidR="00570D81" w:rsidRPr="004A3361" w:rsidRDefault="00570D81" w:rsidP="00D7441E">
            <w:pPr>
              <w:jc w:val="both"/>
              <w:rPr>
                <w:sz w:val="16"/>
                <w:szCs w:val="16"/>
              </w:rPr>
            </w:pPr>
            <w:r w:rsidRPr="004A3361">
              <w:rPr>
                <w:sz w:val="16"/>
                <w:szCs w:val="16"/>
              </w:rPr>
              <w:t>11</w:t>
            </w:r>
          </w:p>
        </w:tc>
        <w:tc>
          <w:tcPr>
            <w:tcW w:w="479" w:type="pct"/>
          </w:tcPr>
          <w:p w14:paraId="08EEB4EF" w14:textId="77777777" w:rsidR="00570D81" w:rsidRPr="004A3361" w:rsidRDefault="00570D81" w:rsidP="00D7441E">
            <w:pPr>
              <w:jc w:val="both"/>
              <w:rPr>
                <w:sz w:val="16"/>
                <w:szCs w:val="16"/>
              </w:rPr>
            </w:pPr>
            <w:r w:rsidRPr="004A3361">
              <w:rPr>
                <w:sz w:val="16"/>
                <w:szCs w:val="16"/>
              </w:rPr>
              <w:t>5</w:t>
            </w:r>
          </w:p>
        </w:tc>
        <w:tc>
          <w:tcPr>
            <w:tcW w:w="480" w:type="pct"/>
          </w:tcPr>
          <w:p w14:paraId="489FF663" w14:textId="77777777" w:rsidR="00570D81" w:rsidRPr="004A3361" w:rsidRDefault="00570D81" w:rsidP="00D7441E">
            <w:pPr>
              <w:jc w:val="both"/>
              <w:rPr>
                <w:sz w:val="16"/>
                <w:szCs w:val="16"/>
              </w:rPr>
            </w:pPr>
            <w:r w:rsidRPr="004A3361">
              <w:rPr>
                <w:sz w:val="16"/>
                <w:szCs w:val="16"/>
              </w:rPr>
              <w:t>4</w:t>
            </w:r>
          </w:p>
        </w:tc>
        <w:tc>
          <w:tcPr>
            <w:tcW w:w="477" w:type="pct"/>
          </w:tcPr>
          <w:p w14:paraId="3BBC0B55" w14:textId="77777777" w:rsidR="00570D81" w:rsidRPr="004A3361" w:rsidRDefault="00570D81" w:rsidP="00D7441E">
            <w:pPr>
              <w:jc w:val="both"/>
              <w:rPr>
                <w:sz w:val="16"/>
                <w:szCs w:val="16"/>
              </w:rPr>
            </w:pPr>
          </w:p>
        </w:tc>
        <w:tc>
          <w:tcPr>
            <w:tcW w:w="476" w:type="pct"/>
          </w:tcPr>
          <w:p w14:paraId="380B8DC7" w14:textId="77777777" w:rsidR="00570D81" w:rsidRPr="004A3361" w:rsidRDefault="00570D81" w:rsidP="00D7441E">
            <w:pPr>
              <w:jc w:val="both"/>
              <w:rPr>
                <w:sz w:val="16"/>
                <w:szCs w:val="16"/>
              </w:rPr>
            </w:pPr>
          </w:p>
        </w:tc>
        <w:tc>
          <w:tcPr>
            <w:tcW w:w="475" w:type="pct"/>
          </w:tcPr>
          <w:p w14:paraId="2E4AD33A" w14:textId="77777777" w:rsidR="00570D81" w:rsidRPr="004A3361" w:rsidRDefault="00570D81" w:rsidP="00D7441E">
            <w:pPr>
              <w:jc w:val="both"/>
              <w:rPr>
                <w:sz w:val="16"/>
                <w:szCs w:val="16"/>
              </w:rPr>
            </w:pPr>
          </w:p>
        </w:tc>
        <w:tc>
          <w:tcPr>
            <w:tcW w:w="475" w:type="pct"/>
          </w:tcPr>
          <w:p w14:paraId="079619F0" w14:textId="77777777" w:rsidR="00570D81" w:rsidRPr="004A3361" w:rsidRDefault="00570D81" w:rsidP="00D7441E">
            <w:pPr>
              <w:jc w:val="both"/>
              <w:rPr>
                <w:sz w:val="16"/>
                <w:szCs w:val="16"/>
              </w:rPr>
            </w:pPr>
          </w:p>
        </w:tc>
      </w:tr>
      <w:tr w:rsidR="00570D81" w:rsidRPr="004A3361" w14:paraId="45F2D6F5" w14:textId="77777777" w:rsidTr="00D7441E">
        <w:tc>
          <w:tcPr>
            <w:tcW w:w="1180" w:type="pct"/>
          </w:tcPr>
          <w:p w14:paraId="1F6D64CE" w14:textId="77777777" w:rsidR="00570D81" w:rsidRPr="004A3361" w:rsidRDefault="00570D81" w:rsidP="00D7441E">
            <w:pPr>
              <w:jc w:val="both"/>
              <w:rPr>
                <w:sz w:val="16"/>
                <w:szCs w:val="16"/>
              </w:rPr>
            </w:pPr>
            <w:r w:rsidRPr="004A3361">
              <w:rPr>
                <w:sz w:val="16"/>
                <w:szCs w:val="16"/>
              </w:rPr>
              <w:t>11</w:t>
            </w:r>
          </w:p>
        </w:tc>
        <w:tc>
          <w:tcPr>
            <w:tcW w:w="479" w:type="pct"/>
          </w:tcPr>
          <w:p w14:paraId="42C0FC44" w14:textId="77777777" w:rsidR="00570D81" w:rsidRPr="004A3361" w:rsidRDefault="00570D81" w:rsidP="00D7441E">
            <w:pPr>
              <w:jc w:val="both"/>
              <w:rPr>
                <w:sz w:val="16"/>
                <w:szCs w:val="16"/>
              </w:rPr>
            </w:pPr>
            <w:r w:rsidRPr="004A3361">
              <w:rPr>
                <w:sz w:val="16"/>
                <w:szCs w:val="16"/>
              </w:rPr>
              <w:t>11</w:t>
            </w:r>
          </w:p>
        </w:tc>
        <w:tc>
          <w:tcPr>
            <w:tcW w:w="479" w:type="pct"/>
          </w:tcPr>
          <w:p w14:paraId="009A96D9" w14:textId="77777777" w:rsidR="00570D81" w:rsidRPr="004A3361" w:rsidRDefault="00570D81" w:rsidP="00D7441E">
            <w:pPr>
              <w:jc w:val="both"/>
              <w:rPr>
                <w:sz w:val="16"/>
                <w:szCs w:val="16"/>
              </w:rPr>
            </w:pPr>
            <w:r w:rsidRPr="004A3361">
              <w:rPr>
                <w:sz w:val="16"/>
                <w:szCs w:val="16"/>
              </w:rPr>
              <w:t>10</w:t>
            </w:r>
          </w:p>
        </w:tc>
        <w:tc>
          <w:tcPr>
            <w:tcW w:w="479" w:type="pct"/>
          </w:tcPr>
          <w:p w14:paraId="4599A3A7" w14:textId="77777777" w:rsidR="00570D81" w:rsidRPr="004A3361" w:rsidRDefault="00570D81" w:rsidP="00D7441E">
            <w:pPr>
              <w:jc w:val="both"/>
              <w:rPr>
                <w:sz w:val="16"/>
                <w:szCs w:val="16"/>
              </w:rPr>
            </w:pPr>
            <w:r w:rsidRPr="004A3361">
              <w:rPr>
                <w:sz w:val="16"/>
                <w:szCs w:val="16"/>
              </w:rPr>
              <w:t>4</w:t>
            </w:r>
          </w:p>
        </w:tc>
        <w:tc>
          <w:tcPr>
            <w:tcW w:w="480" w:type="pct"/>
          </w:tcPr>
          <w:p w14:paraId="32280693" w14:textId="77777777" w:rsidR="00570D81" w:rsidRPr="004A3361" w:rsidRDefault="00570D81" w:rsidP="00D7441E">
            <w:pPr>
              <w:jc w:val="both"/>
              <w:rPr>
                <w:sz w:val="16"/>
                <w:szCs w:val="16"/>
              </w:rPr>
            </w:pPr>
            <w:r w:rsidRPr="004A3361">
              <w:rPr>
                <w:sz w:val="16"/>
                <w:szCs w:val="16"/>
              </w:rPr>
              <w:t>5</w:t>
            </w:r>
          </w:p>
        </w:tc>
        <w:tc>
          <w:tcPr>
            <w:tcW w:w="477" w:type="pct"/>
          </w:tcPr>
          <w:p w14:paraId="44911097" w14:textId="77777777" w:rsidR="00570D81" w:rsidRPr="004A3361" w:rsidRDefault="00570D81" w:rsidP="00D7441E">
            <w:pPr>
              <w:jc w:val="both"/>
              <w:rPr>
                <w:sz w:val="16"/>
                <w:szCs w:val="16"/>
              </w:rPr>
            </w:pPr>
          </w:p>
        </w:tc>
        <w:tc>
          <w:tcPr>
            <w:tcW w:w="476" w:type="pct"/>
          </w:tcPr>
          <w:p w14:paraId="0C364CDF" w14:textId="77777777" w:rsidR="00570D81" w:rsidRPr="004A3361" w:rsidRDefault="00570D81" w:rsidP="00D7441E">
            <w:pPr>
              <w:jc w:val="both"/>
              <w:rPr>
                <w:sz w:val="16"/>
                <w:szCs w:val="16"/>
              </w:rPr>
            </w:pPr>
          </w:p>
        </w:tc>
        <w:tc>
          <w:tcPr>
            <w:tcW w:w="475" w:type="pct"/>
          </w:tcPr>
          <w:p w14:paraId="1A2FBC97" w14:textId="77777777" w:rsidR="00570D81" w:rsidRPr="004A3361" w:rsidRDefault="00570D81" w:rsidP="00D7441E">
            <w:pPr>
              <w:jc w:val="both"/>
              <w:rPr>
                <w:sz w:val="16"/>
                <w:szCs w:val="16"/>
              </w:rPr>
            </w:pPr>
          </w:p>
        </w:tc>
        <w:tc>
          <w:tcPr>
            <w:tcW w:w="475" w:type="pct"/>
          </w:tcPr>
          <w:p w14:paraId="34629B76" w14:textId="77777777" w:rsidR="00570D81" w:rsidRPr="004A3361" w:rsidRDefault="00570D81" w:rsidP="00D7441E">
            <w:pPr>
              <w:jc w:val="both"/>
              <w:rPr>
                <w:sz w:val="16"/>
                <w:szCs w:val="16"/>
              </w:rPr>
            </w:pPr>
          </w:p>
        </w:tc>
      </w:tr>
    </w:tbl>
    <w:p w14:paraId="102D4DB9" w14:textId="77777777" w:rsidR="00570D81" w:rsidRDefault="00570D81" w:rsidP="00570D81">
      <w:pPr>
        <w:jc w:val="both"/>
      </w:pPr>
    </w:p>
    <w:p w14:paraId="59A32D25" w14:textId="0AE8FCA3" w:rsidR="00155282" w:rsidRDefault="00155282" w:rsidP="00272C10">
      <w:pPr>
        <w:jc w:val="both"/>
      </w:pPr>
      <w:r>
        <w:t>Based on the analysis above, we have the following observations:</w:t>
      </w:r>
    </w:p>
    <w:p w14:paraId="112CF62D" w14:textId="3E608B14" w:rsidR="00155282" w:rsidRDefault="007341BF" w:rsidP="00155282">
      <w:pPr>
        <w:pStyle w:val="Observation"/>
      </w:pPr>
      <w:bookmarkStart w:id="38" w:name="_Toc181970687"/>
      <w:r>
        <w:lastRenderedPageBreak/>
        <w:t xml:space="preserve">For applying OCC to NPRACH the following </w:t>
      </w:r>
      <w:r w:rsidR="00C73A93">
        <w:t xml:space="preserve">points </w:t>
      </w:r>
      <w:r w:rsidR="00FB0F5F">
        <w:t>can be highlighted</w:t>
      </w:r>
      <w:r>
        <w:t>:</w:t>
      </w:r>
      <w:bookmarkEnd w:id="38"/>
    </w:p>
    <w:p w14:paraId="6C7BC8A4" w14:textId="77777777" w:rsidR="00570D81" w:rsidRDefault="007341BF" w:rsidP="005A49A1">
      <w:pPr>
        <w:pStyle w:val="Observation"/>
        <w:numPr>
          <w:ilvl w:val="0"/>
          <w:numId w:val="32"/>
        </w:numPr>
      </w:pPr>
      <w:bookmarkStart w:id="39" w:name="_Toc181970688"/>
      <w:r>
        <w:t>For the OCC scheme to work on NPRACH, likely all the UEs co-existing on the 45 kHz PRACH resource would have to be Rel-19 UEs.</w:t>
      </w:r>
      <w:bookmarkEnd w:id="39"/>
    </w:p>
    <w:p w14:paraId="15AC2B82" w14:textId="6B1BC0C3" w:rsidR="007341BF" w:rsidRDefault="00570D81" w:rsidP="005A49A1">
      <w:pPr>
        <w:pStyle w:val="Observation"/>
        <w:numPr>
          <w:ilvl w:val="1"/>
          <w:numId w:val="32"/>
        </w:numPr>
      </w:pPr>
      <w:bookmarkStart w:id="40" w:name="_Toc181970689"/>
      <w:r>
        <w:t xml:space="preserve">Applying OCC on </w:t>
      </w:r>
      <w:r w:rsidR="00192E41">
        <w:t>N</w:t>
      </w:r>
      <w:r>
        <w:t>PRACH does not seem to be backward compatible (legacy UE</w:t>
      </w:r>
      <w:r w:rsidR="00BF6A45">
        <w:t>s</w:t>
      </w:r>
      <w:r>
        <w:t xml:space="preserve"> will collide with the spread transmission).</w:t>
      </w:r>
      <w:bookmarkEnd w:id="40"/>
    </w:p>
    <w:p w14:paraId="440B4C91" w14:textId="3A83D715" w:rsidR="00570D81" w:rsidRDefault="00570D81" w:rsidP="005A49A1">
      <w:pPr>
        <w:pStyle w:val="Observation"/>
        <w:numPr>
          <w:ilvl w:val="1"/>
          <w:numId w:val="32"/>
        </w:numPr>
      </w:pPr>
      <w:bookmarkStart w:id="41" w:name="_Toc181970690"/>
      <w:r>
        <w:t>The non-backward compatibility may imply having to perform a partition of PRACH resources.</w:t>
      </w:r>
      <w:bookmarkEnd w:id="41"/>
    </w:p>
    <w:p w14:paraId="6438D60A" w14:textId="1397604D" w:rsidR="007341BF" w:rsidRDefault="007341BF" w:rsidP="005A49A1">
      <w:pPr>
        <w:pStyle w:val="Observation"/>
        <w:numPr>
          <w:ilvl w:val="0"/>
          <w:numId w:val="32"/>
        </w:numPr>
      </w:pPr>
      <w:bookmarkStart w:id="42" w:name="_Toc181970691"/>
      <w:r>
        <w:t>UEs using the same time-frequency resources</w:t>
      </w:r>
      <w:r w:rsidR="00570D81">
        <w:t xml:space="preserve"> based on OCC transmissions will require a different </w:t>
      </w:r>
      <w:r w:rsidR="00570D81" w:rsidRPr="00570D81">
        <w:t xml:space="preserve">Random Access Preamble ID </w:t>
      </w:r>
      <w:r w:rsidR="00570D81">
        <w:t xml:space="preserve">(RAPID) so they can </w:t>
      </w:r>
      <w:r w:rsidR="00291046">
        <w:t xml:space="preserve">be </w:t>
      </w:r>
      <w:r w:rsidR="00570D81">
        <w:t>distinguished by Random Access Response.</w:t>
      </w:r>
      <w:bookmarkEnd w:id="42"/>
    </w:p>
    <w:p w14:paraId="7F327551" w14:textId="208BE276" w:rsidR="006847E9" w:rsidRDefault="008E005B" w:rsidP="00761FAF">
      <w:pPr>
        <w:pStyle w:val="Observation"/>
        <w:numPr>
          <w:ilvl w:val="0"/>
          <w:numId w:val="32"/>
        </w:numPr>
      </w:pPr>
      <w:bookmarkStart w:id="43" w:name="_Toc181970692"/>
      <w:r>
        <w:t>Even if t</w:t>
      </w:r>
      <w:r w:rsidR="00761FAF">
        <w:t xml:space="preserve">he </w:t>
      </w:r>
      <w:proofErr w:type="gramStart"/>
      <w:r w:rsidR="00761FAF">
        <w:t>Random access</w:t>
      </w:r>
      <w:proofErr w:type="gramEnd"/>
      <w:r w:rsidR="00761FAF">
        <w:t xml:space="preserve"> preamble transmission on </w:t>
      </w:r>
      <w:r w:rsidR="0013466E">
        <w:t>N</w:t>
      </w:r>
      <w:r w:rsidR="00761FAF">
        <w:t>PRACH in UL (Msg1)</w:t>
      </w:r>
      <w:r>
        <w:t xml:space="preserve"> were </w:t>
      </w:r>
      <w:proofErr w:type="spellStart"/>
      <w:r w:rsidR="00142FE5">
        <w:t>OCC’d</w:t>
      </w:r>
      <w:proofErr w:type="spellEnd"/>
      <w:r w:rsidR="00142FE5">
        <w:t xml:space="preserve">, we need to recall that the Random access response won’t be orthogonal (Msg2), thus </w:t>
      </w:r>
      <w:r w:rsidR="00467D70">
        <w:t>there is a risk of incurring in a DL bottle neck.</w:t>
      </w:r>
      <w:bookmarkEnd w:id="43"/>
      <w:r w:rsidR="00142FE5">
        <w:t xml:space="preserve"> </w:t>
      </w:r>
    </w:p>
    <w:p w14:paraId="7046C3B8" w14:textId="77777777" w:rsidR="007341BF" w:rsidRDefault="007341BF" w:rsidP="00570D81">
      <w:pPr>
        <w:pStyle w:val="Observation"/>
        <w:numPr>
          <w:ilvl w:val="0"/>
          <w:numId w:val="0"/>
        </w:numPr>
        <w:ind w:left="2061"/>
      </w:pPr>
    </w:p>
    <w:p w14:paraId="13747AA1" w14:textId="39455C73" w:rsidR="009F4E95" w:rsidRDefault="009F4E95" w:rsidP="00272C10">
      <w:pPr>
        <w:jc w:val="both"/>
      </w:pPr>
      <w:r>
        <w:t xml:space="preserve">Another important point is that there will be a </w:t>
      </w:r>
      <w:r w:rsidRPr="009F4E95">
        <w:t>risky of false preamble detection</w:t>
      </w:r>
      <w:r>
        <w:t xml:space="preserve"> if OCC is introduced for NPRACH, which is one aspect that needs to be studied.</w:t>
      </w:r>
      <w:r w:rsidR="00C068DC">
        <w:t xml:space="preserve"> TS 36.141 clause 8.5.3 defines the performance requirements for NPRACH, stating the following:</w:t>
      </w:r>
    </w:p>
    <w:tbl>
      <w:tblPr>
        <w:tblStyle w:val="TableGrid"/>
        <w:tblW w:w="0" w:type="auto"/>
        <w:tblLook w:val="04A0" w:firstRow="1" w:lastRow="0" w:firstColumn="1" w:lastColumn="0" w:noHBand="0" w:noVBand="1"/>
      </w:tblPr>
      <w:tblGrid>
        <w:gridCol w:w="9629"/>
      </w:tblGrid>
      <w:tr w:rsidR="00C068DC" w14:paraId="39718E7E" w14:textId="77777777" w:rsidTr="00C068DC">
        <w:tc>
          <w:tcPr>
            <w:tcW w:w="9629" w:type="dxa"/>
          </w:tcPr>
          <w:p w14:paraId="54744E9D" w14:textId="77777777" w:rsidR="00C068DC" w:rsidRPr="00C068DC" w:rsidRDefault="00C068DC" w:rsidP="00C068DC">
            <w:pPr>
              <w:rPr>
                <w:rFonts w:eastAsia="?c?e?o“A‘??S?V?b?N‘I" w:cs="v4.2.0"/>
                <w:sz w:val="16"/>
                <w:szCs w:val="16"/>
              </w:rPr>
            </w:pPr>
            <w:r w:rsidRPr="00C068DC">
              <w:rPr>
                <w:rFonts w:eastAsia="?c?e?o“A‘??S?V?b?N‘I" w:cs="v4.2.0"/>
                <w:sz w:val="16"/>
                <w:szCs w:val="16"/>
              </w:rPr>
              <w:t xml:space="preserve">The performance requirement of </w:t>
            </w:r>
            <w:r w:rsidRPr="00C068DC">
              <w:rPr>
                <w:rFonts w:cs="v4.2.0" w:hint="eastAsia"/>
                <w:sz w:val="16"/>
                <w:szCs w:val="16"/>
                <w:lang w:eastAsia="zh-CN"/>
              </w:rPr>
              <w:t>N</w:t>
            </w:r>
            <w:r w:rsidRPr="00C068DC">
              <w:rPr>
                <w:rFonts w:eastAsia="?c?e?o“A‘??S?V?b?N‘I" w:cs="v4.2.0"/>
                <w:sz w:val="16"/>
                <w:szCs w:val="16"/>
              </w:rPr>
              <w:t xml:space="preserve">PRACH for preamble detection is determined by two parameters: </w:t>
            </w:r>
            <w:r w:rsidRPr="00C068DC">
              <w:rPr>
                <w:rFonts w:cs="v4.2.0" w:hint="eastAsia"/>
                <w:sz w:val="16"/>
                <w:szCs w:val="16"/>
                <w:lang w:eastAsia="zh-CN"/>
              </w:rPr>
              <w:t xml:space="preserve">the </w:t>
            </w:r>
            <w:r w:rsidRPr="00C068DC">
              <w:rPr>
                <w:rFonts w:eastAsia="?c?e?o“A‘??S?V?b?N‘I" w:cs="v4.2.0"/>
                <w:sz w:val="16"/>
                <w:szCs w:val="16"/>
              </w:rPr>
              <w:t>total probability of false detection of the preamble (Pfa) and the probability of detection of the preamble (Pd). The performance is measured for the required SNR</w:t>
            </w:r>
          </w:p>
          <w:p w14:paraId="0CF8CAE2" w14:textId="77777777" w:rsidR="00C068DC" w:rsidRPr="00C068DC" w:rsidRDefault="00C068DC" w:rsidP="00C068DC">
            <w:pPr>
              <w:pStyle w:val="B1"/>
              <w:rPr>
                <w:rFonts w:eastAsia="?c?e?o“A‘??S?V?b?N‘I"/>
                <w:sz w:val="16"/>
                <w:szCs w:val="16"/>
              </w:rPr>
            </w:pPr>
            <w:r w:rsidRPr="00C068DC">
              <w:rPr>
                <w:rFonts w:eastAsia="?c?e?o“A‘??S?V?b?N‘I"/>
                <w:sz w:val="16"/>
                <w:szCs w:val="16"/>
              </w:rPr>
              <w:t>-</w:t>
            </w:r>
            <w:r w:rsidRPr="00C068DC">
              <w:rPr>
                <w:rFonts w:eastAsia="?c?e?o“A‘??S?V?b?N‘I"/>
                <w:sz w:val="16"/>
                <w:szCs w:val="16"/>
              </w:rPr>
              <w:tab/>
              <w:t xml:space="preserve">at probability of Pd </w:t>
            </w:r>
            <w:r w:rsidRPr="00C068DC">
              <w:rPr>
                <w:rFonts w:eastAsia="?c?e?o“A‘??S?V?b?N‘I" w:cs="v4.2.0"/>
                <w:sz w:val="16"/>
                <w:szCs w:val="16"/>
              </w:rPr>
              <w:t xml:space="preserve">which </w:t>
            </w:r>
            <w:r w:rsidRPr="00C068DC">
              <w:rPr>
                <w:rFonts w:eastAsia="?c?e?o“A‘??S?V?b?N‘I"/>
                <w:sz w:val="16"/>
                <w:szCs w:val="16"/>
              </w:rPr>
              <w:t xml:space="preserve">shall not be smaller than 99% and </w:t>
            </w:r>
          </w:p>
          <w:p w14:paraId="3F8BFE84" w14:textId="77777777" w:rsidR="00C068DC" w:rsidRPr="00C068DC" w:rsidRDefault="00C068DC" w:rsidP="00C068DC">
            <w:pPr>
              <w:pStyle w:val="B1"/>
              <w:rPr>
                <w:rFonts w:eastAsia="?c?e?o“A‘??S?V?b?N‘I"/>
                <w:sz w:val="16"/>
                <w:szCs w:val="16"/>
              </w:rPr>
            </w:pPr>
            <w:r w:rsidRPr="00C068DC">
              <w:rPr>
                <w:rFonts w:eastAsia="?c?e?o“A‘??S?V?b?N‘I"/>
                <w:sz w:val="16"/>
                <w:szCs w:val="16"/>
              </w:rPr>
              <w:t>-</w:t>
            </w:r>
            <w:r w:rsidRPr="00C068DC">
              <w:rPr>
                <w:rFonts w:eastAsia="?c?e?o“A‘??S?V?b?N‘I"/>
                <w:sz w:val="16"/>
                <w:szCs w:val="16"/>
              </w:rPr>
              <w:tab/>
              <w:t xml:space="preserve">at probability of Pfa </w:t>
            </w:r>
            <w:r w:rsidRPr="00C068DC">
              <w:rPr>
                <w:rFonts w:eastAsia="?c?e?o“A‘??S?V?b?N‘I" w:cs="v4.2.0"/>
                <w:sz w:val="16"/>
                <w:szCs w:val="16"/>
              </w:rPr>
              <w:t xml:space="preserve">which </w:t>
            </w:r>
            <w:r w:rsidRPr="00C068DC">
              <w:rPr>
                <w:rFonts w:eastAsia="?c?e?o“A‘??S?V?b?N‘I"/>
                <w:sz w:val="16"/>
                <w:szCs w:val="16"/>
              </w:rPr>
              <w:t>shall not be larger than 0.1%.</w:t>
            </w:r>
          </w:p>
          <w:p w14:paraId="78AFF38E" w14:textId="77777777" w:rsidR="00C068DC" w:rsidRPr="00C068DC" w:rsidRDefault="00C068DC" w:rsidP="00C068DC">
            <w:pPr>
              <w:rPr>
                <w:rFonts w:eastAsia="?c?e?o“A‘??S?V?b?N‘I" w:cs="v4.2.0"/>
                <w:sz w:val="16"/>
                <w:szCs w:val="16"/>
              </w:rPr>
            </w:pPr>
            <w:r w:rsidRPr="00C068DC">
              <w:rPr>
                <w:rFonts w:eastAsia="?c?e?o“A‘??S?V?b?N‘I" w:cs="v4.2.0"/>
                <w:sz w:val="16"/>
                <w:szCs w:val="16"/>
              </w:rPr>
              <w:t xml:space="preserve">Pfa is defined as a conditional total probability of erroneous detection of the preamble (i.e. </w:t>
            </w:r>
            <w:r w:rsidRPr="00C068DC">
              <w:rPr>
                <w:noProof/>
                <w:sz w:val="16"/>
                <w:szCs w:val="16"/>
              </w:rPr>
              <w:t>erroneous detection from any detector</w:t>
            </w:r>
            <w:r w:rsidRPr="00C068DC">
              <w:rPr>
                <w:rFonts w:eastAsia="?c?e?o“A‘??S?V?b?N‘I" w:cs="v4.2.0"/>
                <w:sz w:val="16"/>
                <w:szCs w:val="16"/>
              </w:rPr>
              <w:t>) when input is only noise.</w:t>
            </w:r>
          </w:p>
          <w:p w14:paraId="6C69FF3C" w14:textId="4A5B5ABE" w:rsidR="00C068DC" w:rsidRPr="00C068DC" w:rsidRDefault="00C068DC" w:rsidP="00C068DC">
            <w:pPr>
              <w:rPr>
                <w:rFonts w:eastAsia="?c?e?o“A‘??S?V?b?N‘I" w:cs="v4.2.0"/>
              </w:rPr>
            </w:pPr>
            <w:r w:rsidRPr="00C068DC">
              <w:rPr>
                <w:rFonts w:eastAsia="?c?e?o“A‘??S?V?b?N‘I" w:cs="v4.2.0"/>
                <w:sz w:val="16"/>
                <w:szCs w:val="16"/>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C068DC">
              <w:rPr>
                <w:rFonts w:cs="v4.2.0"/>
                <w:sz w:val="16"/>
                <w:szCs w:val="16"/>
                <w:lang w:eastAsia="zh-CN"/>
              </w:rPr>
              <w:t xml:space="preserve">3.646 </w:t>
            </w:r>
            <w:r w:rsidRPr="00C068DC">
              <w:rPr>
                <w:rFonts w:eastAsia="?c?e?o“A‘??S?V?b?N‘I" w:cs="v4.2.0"/>
                <w:sz w:val="16"/>
                <w:szCs w:val="16"/>
              </w:rPr>
              <w:t>us. The strongest path for the timing estimation error refers to the strongest path in the power delay profile.</w:t>
            </w:r>
          </w:p>
        </w:tc>
      </w:tr>
    </w:tbl>
    <w:p w14:paraId="259A8DBE" w14:textId="77777777" w:rsidR="00272C10" w:rsidRDefault="00272C10" w:rsidP="00272C10">
      <w:pPr>
        <w:jc w:val="both"/>
      </w:pPr>
    </w:p>
    <w:p w14:paraId="0089EBF7" w14:textId="7EF2C693" w:rsidR="009F4E95" w:rsidRDefault="009F4E95" w:rsidP="00272C10">
      <w:pPr>
        <w:pStyle w:val="Observation"/>
        <w:ind w:left="1701" w:hanging="1701"/>
      </w:pPr>
      <w:bookmarkStart w:id="44" w:name="_Toc181970693"/>
      <w:r>
        <w:t>I</w:t>
      </w:r>
      <w:r w:rsidRPr="009F4E95">
        <w:t xml:space="preserve">f OCC </w:t>
      </w:r>
      <w:r w:rsidR="00CC3E2D">
        <w:t>were</w:t>
      </w:r>
      <w:r w:rsidRPr="009F4E95">
        <w:t xml:space="preserve"> introduced for NPRACH</w:t>
      </w:r>
      <w:r w:rsidR="00CC3E2D">
        <w:t xml:space="preserve">, there might be </w:t>
      </w:r>
      <w:r w:rsidR="00CC3E2D" w:rsidRPr="009F4E95">
        <w:t>a risky of false preamble detection</w:t>
      </w:r>
      <w:r w:rsidR="00CC3E2D">
        <w:t xml:space="preserve"> which is an aspect that needs to be studied as to continue fulfilling existing NPRACH RAN4 requirements</w:t>
      </w:r>
      <w:r>
        <w:t>.</w:t>
      </w:r>
      <w:bookmarkEnd w:id="44"/>
    </w:p>
    <w:p w14:paraId="090E80A6" w14:textId="7FF23C98" w:rsidR="00291046" w:rsidRDefault="00291046" w:rsidP="00291046">
      <w:pPr>
        <w:pStyle w:val="Proposal"/>
      </w:pPr>
      <w:bookmarkStart w:id="45" w:name="_Toc181970717"/>
      <w:r>
        <w:t>Based on the foreseen backward compatibility issues</w:t>
      </w:r>
      <w:r w:rsidR="00923AE3">
        <w:t>, DL bottle neck for Msg2,</w:t>
      </w:r>
      <w:r>
        <w:t xml:space="preserve"> and specification impact, OCC for NPRACH is not supported in Rel-19. RAN1 prioritizes </w:t>
      </w:r>
      <w:r w:rsidR="001A2EE7">
        <w:t>finalizing the details of the</w:t>
      </w:r>
      <w:r>
        <w:t xml:space="preserve"> support of OCC for </w:t>
      </w:r>
      <w:r w:rsidRPr="00CE5BAC">
        <w:t>NPUSCH Format 1</w:t>
      </w:r>
      <w:r>
        <w:t xml:space="preserve"> for single tone.</w:t>
      </w:r>
      <w:bookmarkEnd w:id="45"/>
      <w:r>
        <w:t xml:space="preserve"> </w:t>
      </w:r>
    </w:p>
    <w:p w14:paraId="160A66A3" w14:textId="5E4B1A2D" w:rsidR="00272C10" w:rsidRDefault="00272C10" w:rsidP="00272C10">
      <w:pPr>
        <w:pStyle w:val="Heading1"/>
      </w:pPr>
      <w:r>
        <w:t>4</w:t>
      </w:r>
      <w:r>
        <w:tab/>
        <w:t>Other considerations on OCC</w:t>
      </w:r>
    </w:p>
    <w:p w14:paraId="389DCADE" w14:textId="71136454" w:rsidR="00F4752D" w:rsidRDefault="00F4752D" w:rsidP="00F4752D">
      <w:pPr>
        <w:pStyle w:val="Heading2"/>
      </w:pPr>
      <w:r>
        <w:t>4.1</w:t>
      </w:r>
      <w:r>
        <w:tab/>
      </w:r>
      <w:r w:rsidR="004F66D9">
        <w:t>OCC for “CB-msg3 EDT”</w:t>
      </w:r>
    </w:p>
    <w:p w14:paraId="3F783D17" w14:textId="46E740E7" w:rsidR="00F4752D" w:rsidRDefault="004F66D9" w:rsidP="00F4752D">
      <w:r>
        <w:t xml:space="preserve">In our companion contribution in </w:t>
      </w:r>
      <w:r w:rsidRPr="004F66D9">
        <w:t>R1-2410309</w:t>
      </w:r>
      <w:r>
        <w:t xml:space="preserve">, where we discuss the question received from RAN2 about the feasibility of using OCC for “CB-msg3 EDT”, we have the following proposal. </w:t>
      </w:r>
    </w:p>
    <w:p w14:paraId="05B95313" w14:textId="2ABA4343" w:rsidR="004F66D9" w:rsidRPr="004F66D9" w:rsidRDefault="004F66D9" w:rsidP="004F66D9">
      <w:pPr>
        <w:pStyle w:val="Proposal"/>
      </w:pPr>
      <w:bookmarkStart w:id="46" w:name="_Toc181970718"/>
      <w:r w:rsidRPr="004F66D9">
        <w:rPr>
          <w:noProof/>
        </w:rPr>
        <w:t>RAN1 informs RAN2 the following set of considerations under which OCC for “CB-msg3 EDT” could be feasible to be supported:</w:t>
      </w:r>
      <w:bookmarkEnd w:id="46"/>
    </w:p>
    <w:p w14:paraId="31B4B03B" w14:textId="3B5A34E5" w:rsidR="004F66D9" w:rsidRDefault="004F66D9" w:rsidP="004F66D9">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r w:rsidRPr="004F66D9">
        <w:rPr>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4F66D9">
        <w:rPr>
          <w:noProof/>
        </w:rPr>
        <w:t>Using NPUSCH Format 1 single-tone to perform OCC-based transmissions in “CB-msg3 EDT”. This because RAN1 has only agreed OCC schemes for NPUSCH Format 1 single-tone.</w:t>
      </w:r>
    </w:p>
    <w:p w14:paraId="7BD9A757" w14:textId="781D2AD8" w:rsidR="004F66D9" w:rsidRDefault="004F66D9" w:rsidP="004F66D9">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r w:rsidRPr="004F66D9">
        <w:rPr>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4F66D9">
        <w:rPr>
          <w:noProof/>
        </w:rPr>
        <w:t>Using an OCC length 2. This for avoiding creating a potential bottleneck for Msg4.</w:t>
      </w:r>
    </w:p>
    <w:p w14:paraId="67F5A1A0" w14:textId="6375188B" w:rsidR="004F66D9" w:rsidRDefault="004F66D9" w:rsidP="004F66D9">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r w:rsidRPr="004F66D9">
        <w:rPr>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4F66D9">
        <w:rPr>
          <w:noProof/>
        </w:rPr>
        <w:t xml:space="preserve">The benefits/Gains of using OCC for “CB-msg3 EDT” depend on the collision rate (and successful decoding of the OCC’d UEs), which in turn depends on the design </w:t>
      </w:r>
      <w:r w:rsidRPr="004F66D9">
        <w:rPr>
          <w:noProof/>
        </w:rPr>
        <w:lastRenderedPageBreak/>
        <w:t>aspects mentioned in the previous bullets and the time-frequency resource framework of “CB-msg3EDT”.</w:t>
      </w:r>
    </w:p>
    <w:p w14:paraId="5D8D0302" w14:textId="699ACE59" w:rsidR="004F66D9" w:rsidRPr="004F66D9" w:rsidRDefault="004F66D9" w:rsidP="004F66D9">
      <w:pPr>
        <w:pStyle w:val="TableofFigures"/>
        <w:tabs>
          <w:tab w:val="right" w:leader="dot" w:pos="9629"/>
        </w:tabs>
        <w:ind w:firstLine="0"/>
        <w:jc w:val="both"/>
        <w:rPr>
          <w:rFonts w:asciiTheme="minorHAnsi" w:eastAsiaTheme="minorEastAsia" w:hAnsiTheme="minorHAnsi" w:cstheme="minorBidi"/>
          <w:b w:val="0"/>
          <w:noProof/>
          <w:kern w:val="2"/>
          <w:sz w:val="22"/>
          <w:szCs w:val="22"/>
          <w:lang w:val="en-SE" w:eastAsia="en-SE"/>
          <w14:ligatures w14:val="standardContextual"/>
        </w:rPr>
      </w:pPr>
      <w:r w:rsidRPr="004F66D9">
        <w:rPr>
          <w:noProof/>
        </w:rPr>
        <w:t>Overall, it should be technically feasible to support OCC for CB-msg3 NPUSCH assuming that there are well defined time-frequency resources, and that the UE will randomly select both the time-frequency resource and the OCC sequence.</w:t>
      </w:r>
    </w:p>
    <w:p w14:paraId="05C4656C" w14:textId="4BDB54C5" w:rsidR="003B4613" w:rsidRDefault="003B4613" w:rsidP="003B4613">
      <w:pPr>
        <w:pStyle w:val="Heading2"/>
      </w:pPr>
      <w:r>
        <w:t>4.</w:t>
      </w:r>
      <w:r w:rsidR="00F4752D">
        <w:t>2</w:t>
      </w:r>
      <w:r>
        <w:tab/>
        <w:t>UL transmission gaps and OCC</w:t>
      </w:r>
      <w:r w:rsidR="00ED1EE7">
        <w:t>-based</w:t>
      </w:r>
      <w:r>
        <w:t xml:space="preserve"> transmissions </w:t>
      </w:r>
    </w:p>
    <w:p w14:paraId="47E70C01" w14:textId="3E3E92DE" w:rsidR="003B4613" w:rsidRDefault="00ED1EE7" w:rsidP="003B4613">
      <w:r>
        <w:t xml:space="preserve">During </w:t>
      </w:r>
      <w:r w:rsidR="003B4613">
        <w:t>RAN1# 118 the following agreement was reached.</w:t>
      </w:r>
    </w:p>
    <w:tbl>
      <w:tblPr>
        <w:tblStyle w:val="TableGrid"/>
        <w:tblW w:w="0" w:type="auto"/>
        <w:tblLook w:val="04A0" w:firstRow="1" w:lastRow="0" w:firstColumn="1" w:lastColumn="0" w:noHBand="0" w:noVBand="1"/>
      </w:tblPr>
      <w:tblGrid>
        <w:gridCol w:w="9629"/>
      </w:tblGrid>
      <w:tr w:rsidR="003B4613" w14:paraId="73C99377" w14:textId="77777777" w:rsidTr="003B4613">
        <w:tc>
          <w:tcPr>
            <w:tcW w:w="9629" w:type="dxa"/>
          </w:tcPr>
          <w:p w14:paraId="79E3B452" w14:textId="77777777" w:rsidR="003B4613" w:rsidRPr="003B4613" w:rsidRDefault="003B4613" w:rsidP="003B4613">
            <w:pPr>
              <w:overflowPunct/>
              <w:autoSpaceDE/>
              <w:autoSpaceDN/>
              <w:adjustRightInd/>
              <w:spacing w:after="0"/>
              <w:contextualSpacing/>
              <w:textAlignment w:val="auto"/>
              <w:rPr>
                <w:rFonts w:eastAsia="Batang"/>
                <w:bCs/>
                <w:sz w:val="16"/>
                <w:szCs w:val="18"/>
                <w:lang w:eastAsia="x-none"/>
              </w:rPr>
            </w:pPr>
            <w:r w:rsidRPr="003B4613">
              <w:rPr>
                <w:rFonts w:eastAsia="Batang"/>
                <w:bCs/>
                <w:sz w:val="16"/>
                <w:szCs w:val="18"/>
                <w:highlight w:val="green"/>
                <w:lang w:eastAsia="x-none"/>
              </w:rPr>
              <w:t>Agreement</w:t>
            </w:r>
          </w:p>
          <w:p w14:paraId="2F89B556" w14:textId="77777777" w:rsidR="003B4613" w:rsidRPr="003B4613" w:rsidRDefault="003B4613" w:rsidP="003B4613">
            <w:pPr>
              <w:overflowPunct/>
              <w:autoSpaceDE/>
              <w:autoSpaceDN/>
              <w:adjustRightInd/>
              <w:spacing w:after="0"/>
              <w:contextualSpacing/>
              <w:textAlignment w:val="auto"/>
              <w:rPr>
                <w:rFonts w:eastAsia="Batang"/>
                <w:bCs/>
                <w:sz w:val="16"/>
                <w:szCs w:val="18"/>
                <w:lang w:eastAsia="x-none"/>
              </w:rPr>
            </w:pPr>
            <w:r w:rsidRPr="003B4613">
              <w:rPr>
                <w:rFonts w:eastAsia="Batang"/>
                <w:bCs/>
                <w:sz w:val="16"/>
                <w:szCs w:val="18"/>
                <w:lang w:eastAsia="x-none"/>
              </w:rPr>
              <w:t>RAN1 studies whether the following types of UL transmission gap will impact the design of OCC for IoT-NTN when considering e.g. phase continuity</w:t>
            </w:r>
          </w:p>
          <w:p w14:paraId="50FE6E58" w14:textId="77777777" w:rsidR="003B4613" w:rsidRPr="003B4613" w:rsidRDefault="003B4613" w:rsidP="005A49A1">
            <w:pPr>
              <w:numPr>
                <w:ilvl w:val="0"/>
                <w:numId w:val="38"/>
              </w:numPr>
              <w:overflowPunct/>
              <w:autoSpaceDE/>
              <w:autoSpaceDN/>
              <w:adjustRightInd/>
              <w:spacing w:after="0"/>
              <w:textAlignment w:val="auto"/>
              <w:rPr>
                <w:rFonts w:eastAsia="Batang"/>
                <w:bCs/>
                <w:sz w:val="16"/>
                <w:szCs w:val="18"/>
                <w:lang w:eastAsia="en-US"/>
              </w:rPr>
            </w:pPr>
            <w:r w:rsidRPr="003B4613">
              <w:rPr>
                <w:rFonts w:eastAsia="Batang"/>
                <w:bCs/>
                <w:sz w:val="16"/>
                <w:szCs w:val="18"/>
                <w:lang w:eastAsia="en-US"/>
              </w:rPr>
              <w:t>UL gaps for synchronization (from Rel-13)</w:t>
            </w:r>
          </w:p>
          <w:p w14:paraId="4BDC1875" w14:textId="77777777" w:rsidR="003B4613" w:rsidRPr="003B4613" w:rsidRDefault="003B4613" w:rsidP="005A49A1">
            <w:pPr>
              <w:numPr>
                <w:ilvl w:val="0"/>
                <w:numId w:val="38"/>
              </w:numPr>
              <w:overflowPunct/>
              <w:autoSpaceDE/>
              <w:autoSpaceDN/>
              <w:adjustRightInd/>
              <w:spacing w:after="0"/>
              <w:textAlignment w:val="auto"/>
              <w:rPr>
                <w:rFonts w:eastAsia="Batang"/>
                <w:bCs/>
                <w:sz w:val="16"/>
                <w:szCs w:val="18"/>
                <w:lang w:eastAsia="en-US"/>
              </w:rPr>
            </w:pPr>
            <w:r w:rsidRPr="003B4613">
              <w:rPr>
                <w:rFonts w:eastAsia="Batang"/>
                <w:bCs/>
                <w:sz w:val="16"/>
                <w:szCs w:val="18"/>
                <w:lang w:eastAsia="en-US"/>
              </w:rPr>
              <w:t>Gaps around NPRACH occasions</w:t>
            </w:r>
          </w:p>
          <w:p w14:paraId="55A32F52" w14:textId="77777777" w:rsidR="003B4613" w:rsidRPr="003B4613" w:rsidRDefault="003B4613" w:rsidP="005A49A1">
            <w:pPr>
              <w:numPr>
                <w:ilvl w:val="0"/>
                <w:numId w:val="38"/>
              </w:numPr>
              <w:overflowPunct/>
              <w:autoSpaceDE/>
              <w:autoSpaceDN/>
              <w:adjustRightInd/>
              <w:spacing w:after="0"/>
              <w:textAlignment w:val="auto"/>
              <w:rPr>
                <w:rFonts w:eastAsia="Batang"/>
                <w:bCs/>
                <w:sz w:val="16"/>
                <w:szCs w:val="18"/>
                <w:lang w:eastAsia="en-US"/>
              </w:rPr>
            </w:pPr>
            <w:r w:rsidRPr="003B4613">
              <w:rPr>
                <w:rFonts w:eastAsia="Batang"/>
                <w:bCs/>
                <w:sz w:val="16"/>
                <w:szCs w:val="18"/>
                <w:lang w:eastAsia="en-US"/>
              </w:rPr>
              <w:t>UL timing adjustment gaps and segmentation for IoT-NTN (from Rel-17)</w:t>
            </w:r>
          </w:p>
          <w:p w14:paraId="705B4F6D" w14:textId="77777777" w:rsidR="003B4613" w:rsidRPr="003B4613" w:rsidRDefault="003B4613" w:rsidP="005A49A1">
            <w:pPr>
              <w:numPr>
                <w:ilvl w:val="0"/>
                <w:numId w:val="38"/>
              </w:numPr>
              <w:overflowPunct/>
              <w:autoSpaceDE/>
              <w:autoSpaceDN/>
              <w:adjustRightInd/>
              <w:spacing w:after="0"/>
              <w:textAlignment w:val="auto"/>
              <w:rPr>
                <w:rFonts w:eastAsia="Batang"/>
                <w:bCs/>
                <w:sz w:val="16"/>
                <w:szCs w:val="18"/>
                <w:lang w:eastAsia="en-US"/>
              </w:rPr>
            </w:pPr>
            <w:r w:rsidRPr="003B4613">
              <w:rPr>
                <w:rFonts w:eastAsia="Batang"/>
                <w:bCs/>
                <w:sz w:val="16"/>
                <w:szCs w:val="18"/>
                <w:lang w:eastAsia="en-US"/>
              </w:rPr>
              <w:t>TDM DMRS that are muted</w:t>
            </w:r>
          </w:p>
          <w:p w14:paraId="51779630" w14:textId="0F4B0162" w:rsidR="003B4613" w:rsidRPr="003B4613" w:rsidRDefault="003B4613" w:rsidP="005A49A1">
            <w:pPr>
              <w:numPr>
                <w:ilvl w:val="0"/>
                <w:numId w:val="38"/>
              </w:numPr>
              <w:overflowPunct/>
              <w:autoSpaceDE/>
              <w:autoSpaceDN/>
              <w:adjustRightInd/>
              <w:spacing w:after="0"/>
              <w:textAlignment w:val="auto"/>
              <w:rPr>
                <w:rFonts w:eastAsia="Batang"/>
                <w:bCs/>
                <w:szCs w:val="24"/>
                <w:lang w:eastAsia="en-US"/>
              </w:rPr>
            </w:pPr>
            <w:r w:rsidRPr="003B4613">
              <w:rPr>
                <w:rFonts w:eastAsia="Batang"/>
                <w:bCs/>
                <w:sz w:val="16"/>
                <w:szCs w:val="18"/>
                <w:lang w:eastAsia="en-US"/>
              </w:rPr>
              <w:t>Guard periods for 3.75kHz UL transmissions</w:t>
            </w:r>
          </w:p>
        </w:tc>
      </w:tr>
    </w:tbl>
    <w:p w14:paraId="780C8B9D" w14:textId="77777777" w:rsidR="003B4613" w:rsidRDefault="003B4613" w:rsidP="003B4613"/>
    <w:p w14:paraId="39BDEBCB" w14:textId="337D1045" w:rsidR="003B4613" w:rsidRDefault="003B4613" w:rsidP="003B4613">
      <w:pPr>
        <w:jc w:val="both"/>
      </w:pPr>
      <w:r>
        <w:t>Overall, OCCs</w:t>
      </w:r>
      <w:r w:rsidRPr="003B4613">
        <w:t xml:space="preserve"> are designed to </w:t>
      </w:r>
      <w:r>
        <w:t>preserve</w:t>
      </w:r>
      <w:r w:rsidRPr="003B4613">
        <w:t xml:space="preserve"> orthogonality between spread sequences when perfectly aligned in time. However, introducing a gap in the</w:t>
      </w:r>
      <w:r>
        <w:t xml:space="preserve"> </w:t>
      </w:r>
      <w:proofErr w:type="spellStart"/>
      <w:r>
        <w:t>OCC’d</w:t>
      </w:r>
      <w:proofErr w:type="spellEnd"/>
      <w:r w:rsidRPr="003B4613">
        <w:t xml:space="preserve"> transmission c</w:t>
      </w:r>
      <w:r w:rsidR="005A49A1">
        <w:t>ould</w:t>
      </w:r>
      <w:r w:rsidRPr="003B4613">
        <w:t xml:space="preserve"> disrupt this alignment and compromise the orthogonality</w:t>
      </w:r>
      <w:r w:rsidR="005A49A1">
        <w:t xml:space="preserve"> (e.g., </w:t>
      </w:r>
      <w:r w:rsidR="005A49A1" w:rsidRPr="005A49A1">
        <w:t>causing interference between the sequences</w:t>
      </w:r>
      <w:r w:rsidR="005A49A1">
        <w:t>)</w:t>
      </w:r>
      <w:r>
        <w:t>.</w:t>
      </w:r>
      <w:r w:rsidR="005A49A1">
        <w:t xml:space="preserve"> The potential ways of overcoming this drawback could be for example: 1) Using OCC sequences robust to time misalignments, 2) Transmission timing</w:t>
      </w:r>
      <w:r w:rsidR="0094228F">
        <w:t xml:space="preserve"> correction/control techniques</w:t>
      </w:r>
      <w:r w:rsidR="005A49A1">
        <w:t xml:space="preserve"> (through a method </w:t>
      </w:r>
      <w:r w:rsidR="0094228F">
        <w:t>that can</w:t>
      </w:r>
      <w:r w:rsidR="005A49A1">
        <w:t xml:space="preserve"> control or correct the variations), and 3) Receiver processing (e.g., </w:t>
      </w:r>
      <w:r w:rsidR="005A49A1" w:rsidRPr="005A49A1">
        <w:t>receiver techniques t</w:t>
      </w:r>
      <w:r w:rsidR="005A49A1">
        <w:t>hat can</w:t>
      </w:r>
      <w:r w:rsidR="005A49A1" w:rsidRPr="005A49A1">
        <w:t xml:space="preserve"> compensate for gaps</w:t>
      </w:r>
      <w:r w:rsidR="005A49A1">
        <w:t xml:space="preserve"> at least to some extent to</w:t>
      </w:r>
      <w:r w:rsidR="005A49A1" w:rsidRPr="005A49A1">
        <w:t xml:space="preserve"> </w:t>
      </w:r>
      <w:r w:rsidR="005A49A1">
        <w:t>help</w:t>
      </w:r>
      <w:r w:rsidR="005A49A1" w:rsidRPr="005A49A1">
        <w:t xml:space="preserve"> maintain</w:t>
      </w:r>
      <w:r w:rsidR="005A49A1">
        <w:t>ing</w:t>
      </w:r>
      <w:r w:rsidR="005A49A1" w:rsidRPr="005A49A1">
        <w:t xml:space="preserve"> orthogonality during decoding</w:t>
      </w:r>
      <w:r w:rsidR="005A49A1">
        <w:t>).</w:t>
      </w:r>
    </w:p>
    <w:p w14:paraId="1A98DD27" w14:textId="37A654A9" w:rsidR="0094228F" w:rsidRDefault="0094228F" w:rsidP="0094228F">
      <w:pPr>
        <w:pStyle w:val="Observation"/>
        <w:ind w:left="1701" w:hanging="1701"/>
      </w:pPr>
      <w:bookmarkStart w:id="47" w:name="_Toc181970694"/>
      <w:r>
        <w:t>A</w:t>
      </w:r>
      <w:r w:rsidRPr="0094228F">
        <w:t xml:space="preserve"> gap in</w:t>
      </w:r>
      <w:r>
        <w:t>troduced into</w:t>
      </w:r>
      <w:r w:rsidRPr="0094228F">
        <w:t xml:space="preserve"> </w:t>
      </w:r>
      <w:r>
        <w:t xml:space="preserve">an </w:t>
      </w:r>
      <w:proofErr w:type="spellStart"/>
      <w:r w:rsidRPr="0094228F">
        <w:t>OCC’d</w:t>
      </w:r>
      <w:proofErr w:type="spellEnd"/>
      <w:r w:rsidRPr="0094228F">
        <w:t xml:space="preserve"> transmission could disrupt th</w:t>
      </w:r>
      <w:r>
        <w:t>e time</w:t>
      </w:r>
      <w:r w:rsidRPr="0094228F">
        <w:t xml:space="preserve"> alignment and compromise the orthogonality (e.g., causing interference between the sequences)</w:t>
      </w:r>
      <w:r>
        <w:t>.</w:t>
      </w:r>
      <w:bookmarkEnd w:id="47"/>
    </w:p>
    <w:p w14:paraId="5209A7AB" w14:textId="79D202A3" w:rsidR="0094228F" w:rsidRDefault="0094228F" w:rsidP="0094228F">
      <w:pPr>
        <w:pStyle w:val="Observation"/>
        <w:ind w:left="1701" w:hanging="1701"/>
      </w:pPr>
      <w:bookmarkStart w:id="48" w:name="_Toc181970695"/>
      <w:r>
        <w:t xml:space="preserve">In relation with previous observation, possible ways of overcoming the disruptions that a gap can cause on </w:t>
      </w:r>
      <w:proofErr w:type="spellStart"/>
      <w:r>
        <w:t>OCC’d</w:t>
      </w:r>
      <w:proofErr w:type="spellEnd"/>
      <w:r>
        <w:t xml:space="preserve"> transmissions could be: 1) Using OCC sequences robust to time misalignments, 2) T</w:t>
      </w:r>
      <w:r w:rsidR="00AB550B">
        <w:t>iming correction/control t</w:t>
      </w:r>
      <w:r>
        <w:t xml:space="preserve">echniques that could control or correct transmission timing variations, 3) </w:t>
      </w:r>
      <w:r w:rsidR="00AB550B">
        <w:t>Receiver processing techniques</w:t>
      </w:r>
      <w:r>
        <w:t xml:space="preserve"> that can help to compensate for </w:t>
      </w:r>
      <w:r w:rsidR="00AB550B">
        <w:t>the distortions caused by the gap.</w:t>
      </w:r>
      <w:bookmarkEnd w:id="48"/>
    </w:p>
    <w:p w14:paraId="0C55C5A4" w14:textId="6B4424EB" w:rsidR="006916C9" w:rsidRDefault="003B4613" w:rsidP="003B4613">
      <w:pPr>
        <w:pStyle w:val="Heading3"/>
      </w:pPr>
      <w:r>
        <w:t>4.</w:t>
      </w:r>
      <w:r w:rsidR="00F4752D">
        <w:t>2</w:t>
      </w:r>
      <w:r>
        <w:t>.1</w:t>
      </w:r>
      <w:r>
        <w:tab/>
      </w:r>
      <w:r w:rsidR="0044519E">
        <w:t xml:space="preserve">NPUSCH transmission postponements due to NPRACH and UL gap </w:t>
      </w:r>
    </w:p>
    <w:p w14:paraId="54545053" w14:textId="4E4A09E1" w:rsidR="00461607" w:rsidRDefault="0034102D" w:rsidP="00461607">
      <w:pPr>
        <w:jc w:val="both"/>
      </w:pPr>
      <w:r>
        <w:t>Depending on the spreading applied to the NPUSCH Format 1 single-tone transmission</w:t>
      </w:r>
      <w:r w:rsidR="00485CB7">
        <w:t xml:space="preserve"> (especially for 3.75 kHz SCS)</w:t>
      </w:r>
      <w:r>
        <w:t xml:space="preserve">, it may or not </w:t>
      </w:r>
      <w:r w:rsidR="00485CB7">
        <w:t xml:space="preserve">fit </w:t>
      </w:r>
      <w:r>
        <w:t>within the periodic NPRACH transmissions. The figure below shows e</w:t>
      </w:r>
      <w:r w:rsidRPr="0034102D">
        <w:t>xample</w:t>
      </w:r>
      <w:r w:rsidR="00485CB7">
        <w:t>s</w:t>
      </w:r>
      <w:r w:rsidRPr="0034102D">
        <w:t xml:space="preserve"> of </w:t>
      </w:r>
      <w:r>
        <w:t xml:space="preserve">different </w:t>
      </w:r>
      <w:r w:rsidRPr="0034102D">
        <w:t>NPRACH periodicit</w:t>
      </w:r>
      <w:r>
        <w:t>ies</w:t>
      </w:r>
      <w:r w:rsidRPr="0034102D">
        <w:t xml:space="preserve"> (From top to bottom: 40ms, 80ms, 160ms) and NPUSCH Format 1 single-tone transmission duration w/o OCC</w:t>
      </w:r>
      <w:r w:rsidR="00461607">
        <w:t xml:space="preserve"> assuming 3.75 kHz SCS</w:t>
      </w:r>
      <w:r>
        <w:t>.</w:t>
      </w:r>
      <w:r w:rsidR="00461607">
        <w:t xml:space="preserve"> </w:t>
      </w:r>
    </w:p>
    <w:p w14:paraId="7A626D54" w14:textId="4D989639" w:rsidR="00C5626E" w:rsidRDefault="00461607" w:rsidP="00461607">
      <w:pPr>
        <w:jc w:val="both"/>
      </w:pPr>
      <w:r>
        <w:t xml:space="preserve">Note: The NPRACH periodicities are 40ms, 80ms, 160ms, 320ms, and 640 </w:t>
      </w:r>
      <w:proofErr w:type="spellStart"/>
      <w:r>
        <w:t>ms</w:t>
      </w:r>
      <w:proofErr w:type="spellEnd"/>
      <w:r>
        <w:t xml:space="preserve">. Nonetheless, an </w:t>
      </w:r>
      <w:proofErr w:type="spellStart"/>
      <w:r>
        <w:t>OCC’d</w:t>
      </w:r>
      <w:proofErr w:type="spellEnd"/>
      <w:r>
        <w:t xml:space="preserve"> NPUSCH transmission c</w:t>
      </w:r>
      <w:r w:rsidR="006B1B5E">
        <w:t>ould</w:t>
      </w:r>
      <w:r>
        <w:t xml:space="preserve"> be </w:t>
      </w:r>
      <w:r w:rsidR="006B1B5E">
        <w:t xml:space="preserve">almost equally lengthy or could even exceed certain periodicities since the transmissions could be </w:t>
      </w:r>
      <w:r>
        <w:t>repeated, or several RUs c</w:t>
      </w:r>
      <w:r w:rsidR="006B1B5E">
        <w:t>ould</w:t>
      </w:r>
      <w:r>
        <w:t xml:space="preserve"> be required </w:t>
      </w:r>
      <w:r w:rsidR="006B1B5E">
        <w:t>for transmitting certain TBS.</w:t>
      </w:r>
    </w:p>
    <w:p w14:paraId="26440B00" w14:textId="63F72853" w:rsidR="0044519E" w:rsidRDefault="0044519E" w:rsidP="006916C9">
      <w:r>
        <w:rPr>
          <w:noProof/>
          <w:lang w:val="en-US" w:eastAsia="en-US"/>
        </w:rPr>
        <w:lastRenderedPageBreak/>
        <w:drawing>
          <wp:inline distT="0" distB="0" distL="0" distR="0" wp14:anchorId="1BAC8B8E" wp14:editId="6B2795D1">
            <wp:extent cx="6603350" cy="31280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9" r:link="rId40" cstate="print">
                      <a:extLst>
                        <a:ext uri="{28A0092B-C50C-407E-A947-70E740481C1C}">
                          <a14:useLocalDpi xmlns:a14="http://schemas.microsoft.com/office/drawing/2010/main" val="0"/>
                        </a:ext>
                      </a:extLst>
                    </a:blip>
                    <a:srcRect/>
                    <a:stretch>
                      <a:fillRect/>
                    </a:stretch>
                  </pic:blipFill>
                  <pic:spPr bwMode="auto">
                    <a:xfrm>
                      <a:off x="0" y="0"/>
                      <a:ext cx="6605768" cy="3129156"/>
                    </a:xfrm>
                    <a:prstGeom prst="rect">
                      <a:avLst/>
                    </a:prstGeom>
                    <a:noFill/>
                    <a:ln>
                      <a:noFill/>
                    </a:ln>
                  </pic:spPr>
                </pic:pic>
              </a:graphicData>
            </a:graphic>
          </wp:inline>
        </w:drawing>
      </w:r>
    </w:p>
    <w:p w14:paraId="15BCBE63" w14:textId="136C2D17" w:rsidR="0044519E" w:rsidRDefault="0044519E" w:rsidP="0044519E">
      <w:pPr>
        <w:jc w:val="center"/>
        <w:rPr>
          <w:sz w:val="16"/>
          <w:szCs w:val="18"/>
        </w:rPr>
      </w:pPr>
      <w:r w:rsidRPr="00F8670B">
        <w:rPr>
          <w:sz w:val="16"/>
          <w:szCs w:val="18"/>
        </w:rPr>
        <w:t xml:space="preserve">Figure </w:t>
      </w:r>
      <w:r w:rsidR="00291046">
        <w:rPr>
          <w:sz w:val="16"/>
          <w:szCs w:val="18"/>
        </w:rPr>
        <w:t>6</w:t>
      </w:r>
      <w:r w:rsidRPr="00F8670B">
        <w:rPr>
          <w:sz w:val="16"/>
          <w:szCs w:val="18"/>
        </w:rPr>
        <w:t xml:space="preserve">: </w:t>
      </w:r>
      <w:r>
        <w:rPr>
          <w:sz w:val="16"/>
          <w:szCs w:val="18"/>
        </w:rPr>
        <w:t>Example</w:t>
      </w:r>
      <w:r w:rsidRPr="0044519E">
        <w:t xml:space="preserve"> </w:t>
      </w:r>
      <w:r>
        <w:t xml:space="preserve">of </w:t>
      </w:r>
      <w:r w:rsidRPr="0044519E">
        <w:rPr>
          <w:sz w:val="16"/>
          <w:szCs w:val="18"/>
        </w:rPr>
        <w:t>NPRACH periodicity (From top to bottom: 40ms, 80ms, 160ms) and NPUSCH Format 1 single-tone transmission duration w/o OCC</w:t>
      </w:r>
      <w:r w:rsidR="00461607">
        <w:rPr>
          <w:sz w:val="16"/>
          <w:szCs w:val="18"/>
        </w:rPr>
        <w:t xml:space="preserve"> assuming 3.75 kHz SCS</w:t>
      </w:r>
      <w:r>
        <w:rPr>
          <w:sz w:val="16"/>
          <w:szCs w:val="18"/>
        </w:rPr>
        <w:t>.</w:t>
      </w:r>
    </w:p>
    <w:p w14:paraId="41E40001" w14:textId="34FEAB71" w:rsidR="00461607" w:rsidRDefault="004A2249" w:rsidP="00A7100B">
      <w:pPr>
        <w:jc w:val="both"/>
      </w:pPr>
      <w:r>
        <w:t xml:space="preserve">If the duration of the NPUSCH transmission </w:t>
      </w:r>
      <w:r w:rsidR="00253053">
        <w:t>reach</w:t>
      </w:r>
      <w:r w:rsidR="006068E9">
        <w:t>es</w:t>
      </w:r>
      <w:r w:rsidR="00253053">
        <w:t xml:space="preserve"> the </w:t>
      </w:r>
      <w:r w:rsidR="006068E9">
        <w:t xml:space="preserve">start of the </w:t>
      </w:r>
      <w:r w:rsidR="00253053">
        <w:t>subsequent NPRACH period</w:t>
      </w:r>
      <w:r>
        <w:t>, then NPUSCH is postponed</w:t>
      </w:r>
      <w:r w:rsidR="00253053">
        <w:t xml:space="preserve"> as to prioritize the NPRACH transmission</w:t>
      </w:r>
      <w:r>
        <w:t xml:space="preserve">. Thus, </w:t>
      </w:r>
      <w:r w:rsidR="00476A48">
        <w:t>overall,</w:t>
      </w:r>
      <w:r w:rsidR="00A7100B">
        <w:t xml:space="preserve"> </w:t>
      </w:r>
      <w:r>
        <w:t xml:space="preserve">an </w:t>
      </w:r>
      <w:proofErr w:type="spellStart"/>
      <w:r>
        <w:t>OCC’d</w:t>
      </w:r>
      <w:proofErr w:type="spellEnd"/>
      <w:r>
        <w:t xml:space="preserve"> NPUSCH transmission will be prone to more postponements.</w:t>
      </w:r>
    </w:p>
    <w:p w14:paraId="24B8FBC8" w14:textId="06BE0BDC" w:rsidR="00B51E9C" w:rsidRDefault="00B51E9C" w:rsidP="00A7100B">
      <w:pPr>
        <w:jc w:val="both"/>
      </w:pPr>
      <w:r>
        <w:t xml:space="preserve">Yet, the </w:t>
      </w:r>
      <w:r w:rsidRPr="00B51E9C">
        <w:t xml:space="preserve">UL gap used for acquiring DL-sync </w:t>
      </w:r>
      <w:r>
        <w:t xml:space="preserve">also </w:t>
      </w:r>
      <w:r w:rsidRPr="00B51E9C">
        <w:t>postpones the NPUSCH transmission (and may postpone NPRACH as well since the UL gap may fully or partially overlap with it)</w:t>
      </w:r>
      <w:r>
        <w:t>.</w:t>
      </w:r>
    </w:p>
    <w:p w14:paraId="0FA485A7" w14:textId="7241F036" w:rsidR="00B51E9C" w:rsidRDefault="00B51E9C" w:rsidP="00A7100B">
      <w:pPr>
        <w:jc w:val="both"/>
      </w:pPr>
      <w:r>
        <w:t xml:space="preserve">Because of the above aspects </w:t>
      </w:r>
      <w:r w:rsidRPr="00B51E9C">
        <w:t>it is prefer</w:t>
      </w:r>
      <w:r w:rsidR="00CE2870">
        <w:t>red</w:t>
      </w:r>
      <w:r w:rsidRPr="00B51E9C">
        <w:t xml:space="preserve"> using a short OCC spreading (i.e., a short OCC sequence length) rather than a long OCC spreading</w:t>
      </w:r>
      <w:r>
        <w:t>.</w:t>
      </w:r>
    </w:p>
    <w:p w14:paraId="32DA3FFF" w14:textId="36618A08" w:rsidR="00ED1EE7" w:rsidRDefault="00ED1EE7" w:rsidP="00A7100B">
      <w:pPr>
        <w:pStyle w:val="Observation"/>
        <w:ind w:left="1701" w:hanging="1701"/>
      </w:pPr>
      <w:bookmarkStart w:id="49" w:name="_Toc181970696"/>
      <w:r w:rsidRPr="0044519E">
        <w:t xml:space="preserve">The NPRACH periodicity causes the NPUSCH transmission to be postponed, thus an </w:t>
      </w:r>
      <w:proofErr w:type="spellStart"/>
      <w:r w:rsidRPr="0044519E">
        <w:t>OCC’d</w:t>
      </w:r>
      <w:proofErr w:type="spellEnd"/>
      <w:r w:rsidRPr="0044519E">
        <w:t xml:space="preserve"> NPUSCH transmission </w:t>
      </w:r>
      <w:r w:rsidR="00A00C25">
        <w:t xml:space="preserve">(i.e., </w:t>
      </w:r>
      <w:r w:rsidR="00DA6B12">
        <w:t>a spread transmission</w:t>
      </w:r>
      <w:r w:rsidR="00A00C25">
        <w:t xml:space="preserve">) </w:t>
      </w:r>
      <w:r w:rsidRPr="0044519E">
        <w:t>is prone to more postponements.</w:t>
      </w:r>
      <w:bookmarkEnd w:id="49"/>
    </w:p>
    <w:p w14:paraId="71529B58" w14:textId="03364292" w:rsidR="00ED1EE7" w:rsidRDefault="00ED1EE7" w:rsidP="00ED1EE7">
      <w:pPr>
        <w:pStyle w:val="Heading2"/>
      </w:pPr>
      <w:r>
        <w:t>4.</w:t>
      </w:r>
      <w:r w:rsidR="00F4752D">
        <w:t>3</w:t>
      </w:r>
      <w:r>
        <w:t xml:space="preserve"> PUR and OCC-based transmissions</w:t>
      </w:r>
    </w:p>
    <w:p w14:paraId="1F053CB7" w14:textId="77777777" w:rsidR="00F34B11" w:rsidRPr="00F34B11" w:rsidRDefault="005249DC" w:rsidP="00F34B11">
      <w:pPr>
        <w:jc w:val="both"/>
      </w:pPr>
      <w:r w:rsidRPr="005249DC">
        <w:t>Pre-configured Uplink Resources (PUR) was introduced in Rel-16 for Terrestrial Networks</w:t>
      </w:r>
      <w:r>
        <w:t xml:space="preserve">, and </w:t>
      </w:r>
      <w:r w:rsidR="00F34B11" w:rsidRPr="00F34B11">
        <w:t>Two schemes were supported for transmitting in UL using PUR.</w:t>
      </w:r>
    </w:p>
    <w:p w14:paraId="26F6F52D" w14:textId="77777777" w:rsidR="00F34B11" w:rsidRPr="00F34B11" w:rsidRDefault="00F34B11" w:rsidP="00F34B11">
      <w:pPr>
        <w:pStyle w:val="ListParagraph"/>
        <w:numPr>
          <w:ilvl w:val="0"/>
          <w:numId w:val="39"/>
        </w:numPr>
        <w:jc w:val="both"/>
      </w:pPr>
      <w:r w:rsidRPr="00F34B11">
        <w:t xml:space="preserve">Dedicated-PUR: In this scheme time-frequency uplink resources are used exclusively by one UE at a time. </w:t>
      </w:r>
    </w:p>
    <w:p w14:paraId="6CFA9F54" w14:textId="04031C78" w:rsidR="00ED1EE7" w:rsidRDefault="00F34B11" w:rsidP="00F34B11">
      <w:pPr>
        <w:pStyle w:val="ListParagraph"/>
        <w:numPr>
          <w:ilvl w:val="0"/>
          <w:numId w:val="39"/>
        </w:numPr>
        <w:jc w:val="both"/>
      </w:pPr>
      <w:r w:rsidRPr="00F34B11">
        <w:t xml:space="preserve">Shared-PUR: In this scheme the same time-frequency uplink resources can be used simultaneously </w:t>
      </w:r>
      <w:r>
        <w:t>for</w:t>
      </w:r>
      <w:r w:rsidRPr="00F34B11">
        <w:t xml:space="preserve"> up to two </w:t>
      </w:r>
      <w:proofErr w:type="spellStart"/>
      <w:r w:rsidRPr="00F34B11">
        <w:t>UEs</w:t>
      </w:r>
      <w:proofErr w:type="spellEnd"/>
      <w:r w:rsidRPr="00F34B11">
        <w:t xml:space="preserve"> overlapping their transmissions, where orthogonal DMRS sequences are used to distinguish between the </w:t>
      </w:r>
      <w:proofErr w:type="spellStart"/>
      <w:r w:rsidRPr="00F34B11">
        <w:t>UEs</w:t>
      </w:r>
      <w:proofErr w:type="spellEnd"/>
      <w:r w:rsidRPr="00F34B11">
        <w:t xml:space="preserve">. Shared-PUR is </w:t>
      </w:r>
      <w:r>
        <w:t>for full PRB allocations (i.e., 12 subcarriers)</w:t>
      </w:r>
      <w:r w:rsidRPr="00F34B11">
        <w:t xml:space="preserve">, and it can only be used at low SNR regimes (i.e., when the total length of the allocated NPUSCH resources for the UE is greater than or equal to 64 </w:t>
      </w:r>
      <w:proofErr w:type="spellStart"/>
      <w:r w:rsidRPr="00F34B11">
        <w:t>ms</w:t>
      </w:r>
      <w:proofErr w:type="spellEnd"/>
      <w:r w:rsidR="007D03C3">
        <w:t>)</w:t>
      </w:r>
      <w:r w:rsidRPr="00F34B11">
        <w:t>.</w:t>
      </w:r>
    </w:p>
    <w:p w14:paraId="11E2AC42" w14:textId="77777777" w:rsidR="00F34B11" w:rsidRDefault="00F34B11" w:rsidP="00F34B11">
      <w:pPr>
        <w:pStyle w:val="ListParagraph"/>
        <w:jc w:val="both"/>
      </w:pPr>
    </w:p>
    <w:tbl>
      <w:tblPr>
        <w:tblW w:w="4910" w:type="dxa"/>
        <w:tblInd w:w="2717" w:type="dxa"/>
        <w:tblCellMar>
          <w:left w:w="0" w:type="dxa"/>
          <w:right w:w="0" w:type="dxa"/>
        </w:tblCellMar>
        <w:tblLook w:val="04A0" w:firstRow="1" w:lastRow="0" w:firstColumn="1" w:lastColumn="0" w:noHBand="0" w:noVBand="1"/>
      </w:tblPr>
      <w:tblGrid>
        <w:gridCol w:w="4910"/>
      </w:tblGrid>
      <w:tr w:rsidR="00F34B11" w:rsidRPr="00F34B11" w14:paraId="4E7950EE" w14:textId="77777777" w:rsidTr="00F34B11">
        <w:tc>
          <w:tcPr>
            <w:tcW w:w="4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546A27" w14:textId="77777777" w:rsidR="00F34B11" w:rsidRPr="00F34B11" w:rsidRDefault="00F34B11" w:rsidP="00F34B11">
            <w:pPr>
              <w:overflowPunct/>
              <w:autoSpaceDE/>
              <w:autoSpaceDN/>
              <w:adjustRightInd/>
              <w:spacing w:after="0"/>
              <w:jc w:val="center"/>
              <w:textAlignment w:val="auto"/>
              <w:rPr>
                <w:rFonts w:ascii="Arial" w:eastAsia="Times New Roman" w:hAnsi="Arial" w:cs="Arial"/>
                <w:sz w:val="16"/>
                <w:szCs w:val="16"/>
                <w:lang w:val="en-SE" w:eastAsia="en-SE"/>
              </w:rPr>
            </w:pPr>
            <w:r w:rsidRPr="00F34B11">
              <w:rPr>
                <w:rFonts w:ascii="Calibri" w:eastAsia="Calibri" w:hAnsi="Calibri" w:cs="Calibri"/>
                <w:b/>
                <w:bCs/>
                <w:color w:val="000000"/>
                <w:kern w:val="24"/>
                <w:sz w:val="16"/>
                <w:szCs w:val="16"/>
                <w:lang w:val="en-US" w:eastAsia="en-SE"/>
              </w:rPr>
              <w:t>NB-IoT</w:t>
            </w:r>
          </w:p>
        </w:tc>
      </w:tr>
      <w:tr w:rsidR="00F34B11" w:rsidRPr="00F34B11" w14:paraId="0D82E082" w14:textId="77777777" w:rsidTr="00F34B11">
        <w:tc>
          <w:tcPr>
            <w:tcW w:w="4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CCCDB2" w14:textId="77777777" w:rsidR="00F34B11" w:rsidRPr="00F34B11" w:rsidRDefault="00F34B11" w:rsidP="00F34B11">
            <w:pPr>
              <w:overflowPunct/>
              <w:autoSpaceDE/>
              <w:autoSpaceDN/>
              <w:adjustRightInd/>
              <w:spacing w:after="0"/>
              <w:textAlignment w:val="auto"/>
              <w:rPr>
                <w:rFonts w:ascii="Arial" w:eastAsia="Times New Roman" w:hAnsi="Arial" w:cs="Arial"/>
                <w:sz w:val="16"/>
                <w:szCs w:val="16"/>
                <w:lang w:val="en-SE" w:eastAsia="en-SE"/>
              </w:rPr>
            </w:pPr>
            <w:r w:rsidRPr="00F34B11">
              <w:rPr>
                <w:rFonts w:ascii="Calibri" w:eastAsia="Calibri" w:hAnsi="Calibri" w:cs="Calibri"/>
                <w:b/>
                <w:bCs/>
                <w:color w:val="000000"/>
                <w:kern w:val="24"/>
                <w:sz w:val="16"/>
                <w:szCs w:val="16"/>
                <w:highlight w:val="green"/>
                <w:lang w:val="en-SE" w:eastAsia="en-SE"/>
              </w:rPr>
              <w:t>Agreement</w:t>
            </w:r>
          </w:p>
          <w:p w14:paraId="37FC0C64" w14:textId="77777777" w:rsidR="00F34B11" w:rsidRPr="00F34B11" w:rsidRDefault="00F34B11" w:rsidP="00F34B11">
            <w:pPr>
              <w:overflowPunct/>
              <w:autoSpaceDE/>
              <w:autoSpaceDN/>
              <w:adjustRightInd/>
              <w:spacing w:after="0"/>
              <w:textAlignment w:val="auto"/>
              <w:rPr>
                <w:rFonts w:ascii="Arial" w:eastAsia="Times New Roman" w:hAnsi="Arial" w:cs="Arial"/>
                <w:sz w:val="16"/>
                <w:szCs w:val="16"/>
                <w:lang w:val="en-SE" w:eastAsia="en-SE"/>
              </w:rPr>
            </w:pPr>
            <w:r w:rsidRPr="00F34B11">
              <w:rPr>
                <w:rFonts w:ascii="Calibri" w:eastAsia="Calibri" w:hAnsi="Calibri" w:cs="Calibri"/>
                <w:color w:val="000000"/>
                <w:kern w:val="24"/>
                <w:sz w:val="16"/>
                <w:szCs w:val="16"/>
                <w:lang w:val="en-SE" w:eastAsia="en-SE"/>
              </w:rPr>
              <w:t>The following previous working assumption is confirmed with modification:</w:t>
            </w:r>
          </w:p>
          <w:p w14:paraId="5B74334A" w14:textId="77777777" w:rsidR="00F34B11" w:rsidRPr="00F34B11" w:rsidRDefault="00F34B11" w:rsidP="00F34B11">
            <w:pPr>
              <w:overflowPunct/>
              <w:autoSpaceDE/>
              <w:autoSpaceDN/>
              <w:adjustRightInd/>
              <w:spacing w:after="0"/>
              <w:textAlignment w:val="auto"/>
              <w:rPr>
                <w:rFonts w:ascii="Arial" w:eastAsia="Times New Roman" w:hAnsi="Arial" w:cs="Arial"/>
                <w:sz w:val="16"/>
                <w:szCs w:val="16"/>
                <w:lang w:val="en-SE" w:eastAsia="en-SE"/>
              </w:rPr>
            </w:pPr>
            <w:r w:rsidRPr="00F34B11">
              <w:rPr>
                <w:rFonts w:ascii="Calibri" w:eastAsia="Calibri" w:hAnsi="Calibri" w:cs="Calibri"/>
                <w:color w:val="000000"/>
                <w:kern w:val="24"/>
                <w:sz w:val="16"/>
                <w:szCs w:val="16"/>
                <w:lang w:val="en-SE" w:eastAsia="en-SE"/>
              </w:rPr>
              <w:t>For NB-IoT allocation with 12 tones, for PUR with R&gt;= 64ms:</w:t>
            </w:r>
          </w:p>
          <w:p w14:paraId="13E08B5B" w14:textId="77777777" w:rsidR="00F34B11" w:rsidRPr="00F34B11" w:rsidRDefault="00F34B11" w:rsidP="00F34B11">
            <w:pPr>
              <w:numPr>
                <w:ilvl w:val="0"/>
                <w:numId w:val="41"/>
              </w:numPr>
              <w:overflowPunct/>
              <w:autoSpaceDE/>
              <w:autoSpaceDN/>
              <w:adjustRightInd/>
              <w:spacing w:after="0"/>
              <w:ind w:left="1267"/>
              <w:contextualSpacing/>
              <w:textAlignment w:val="auto"/>
              <w:rPr>
                <w:rFonts w:ascii="Arial" w:eastAsia="Times New Roman" w:hAnsi="Arial" w:cs="Arial"/>
                <w:sz w:val="16"/>
                <w:szCs w:val="16"/>
                <w:lang w:val="en-SE" w:eastAsia="en-SE"/>
              </w:rPr>
            </w:pPr>
            <w:r w:rsidRPr="00F34B11">
              <w:rPr>
                <w:rFonts w:ascii="Calibri" w:eastAsia="Times New Roman" w:hAnsi="Calibri" w:cs="Calibri"/>
                <w:color w:val="000000"/>
                <w:kern w:val="24"/>
                <w:sz w:val="16"/>
                <w:szCs w:val="16"/>
                <w:lang w:val="en-SE" w:eastAsia="en-SE"/>
              </w:rPr>
              <w:t>Allow for UE-specific cyclic shift for DMRS:</w:t>
            </w:r>
          </w:p>
          <w:p w14:paraId="284EE3FF" w14:textId="77777777" w:rsidR="00F34B11" w:rsidRPr="00F34B11" w:rsidRDefault="00F34B11" w:rsidP="00F34B11">
            <w:pPr>
              <w:numPr>
                <w:ilvl w:val="1"/>
                <w:numId w:val="41"/>
              </w:numPr>
              <w:overflowPunct/>
              <w:autoSpaceDE/>
              <w:autoSpaceDN/>
              <w:adjustRightInd/>
              <w:spacing w:after="0"/>
              <w:ind w:left="2606"/>
              <w:contextualSpacing/>
              <w:textAlignment w:val="auto"/>
              <w:rPr>
                <w:rFonts w:ascii="Arial" w:eastAsia="Times New Roman" w:hAnsi="Arial" w:cs="Arial"/>
                <w:sz w:val="16"/>
                <w:szCs w:val="16"/>
                <w:lang w:val="en-SE" w:eastAsia="en-SE"/>
              </w:rPr>
            </w:pPr>
            <w:r w:rsidRPr="00F34B11">
              <w:rPr>
                <w:rFonts w:ascii="Calibri" w:eastAsia="Times New Roman" w:hAnsi="Calibri" w:cs="Calibri"/>
                <w:color w:val="000000"/>
                <w:kern w:val="24"/>
                <w:sz w:val="16"/>
                <w:szCs w:val="16"/>
                <w:lang w:val="en-SE" w:eastAsia="en-SE"/>
              </w:rPr>
              <w:t xml:space="preserve">For 12 tone allocation, </w:t>
            </w:r>
            <w:r w:rsidRPr="00F34B11">
              <w:rPr>
                <w:rFonts w:ascii="Calibri" w:eastAsia="Times New Roman" w:hAnsi="Calibri" w:cs="Calibri"/>
                <w:color w:val="FF0000"/>
                <w:kern w:val="24"/>
                <w:sz w:val="16"/>
                <w:szCs w:val="16"/>
                <w:lang w:val="en-SE" w:eastAsia="en-SE"/>
              </w:rPr>
              <w:t>following</w:t>
            </w:r>
            <w:r w:rsidRPr="00F34B11">
              <w:rPr>
                <w:rFonts w:ascii="Calibri" w:eastAsia="Times New Roman" w:hAnsi="Calibri" w:cs="Calibri"/>
                <w:color w:val="000000"/>
                <w:kern w:val="24"/>
                <w:sz w:val="16"/>
                <w:szCs w:val="16"/>
                <w:lang w:val="en-SE" w:eastAsia="en-SE"/>
              </w:rPr>
              <w:t xml:space="preserve"> </w:t>
            </w:r>
            <w:r w:rsidRPr="00F34B11">
              <w:rPr>
                <w:rFonts w:ascii="Calibri" w:eastAsia="Times New Roman" w:hAnsi="Calibri" w:cs="Calibri"/>
                <w:color w:val="FF0000"/>
                <w:kern w:val="24"/>
                <w:sz w:val="16"/>
                <w:szCs w:val="16"/>
                <w:lang w:val="en-SE" w:eastAsia="en-SE"/>
              </w:rPr>
              <w:t>2</w:t>
            </w:r>
            <w:r w:rsidRPr="00F34B11">
              <w:rPr>
                <w:rFonts w:ascii="Calibri" w:eastAsia="Times New Roman" w:hAnsi="Calibri" w:cs="Calibri"/>
                <w:color w:val="000000"/>
                <w:kern w:val="24"/>
                <w:sz w:val="16"/>
                <w:szCs w:val="16"/>
                <w:lang w:val="en-SE" w:eastAsia="en-SE"/>
              </w:rPr>
              <w:t xml:space="preserve"> cyclic shifts </w:t>
            </w:r>
            <w:r w:rsidRPr="00F34B11">
              <w:rPr>
                <w:rFonts w:ascii="Calibri" w:eastAsia="Times New Roman" w:hAnsi="Calibri" w:cs="Calibri"/>
                <w:color w:val="FF0000"/>
                <w:kern w:val="24"/>
                <w:sz w:val="16"/>
                <w:szCs w:val="16"/>
                <w:lang w:val="en-SE" w:eastAsia="en-SE"/>
              </w:rPr>
              <w:t xml:space="preserve">are supported </w:t>
            </w:r>
            <w:r w:rsidRPr="00F34B11">
              <w:rPr>
                <w:rFonts w:ascii="Calibri" w:eastAsia="Times New Roman" w:hAnsi="Calibri" w:cs="Calibri"/>
                <w:strike/>
                <w:color w:val="FF0000"/>
                <w:kern w:val="24"/>
                <w:sz w:val="16"/>
                <w:szCs w:val="16"/>
                <w:lang w:val="en-SE" w:eastAsia="en-SE"/>
              </w:rPr>
              <w:t>in TS 36.211 Table 5.2.2.1.1-2</w:t>
            </w:r>
            <w:r w:rsidRPr="00F34B11">
              <w:rPr>
                <w:rFonts w:ascii="Calibri" w:eastAsia="Times New Roman" w:hAnsi="Calibri" w:cs="Calibri"/>
                <w:strike/>
                <w:color w:val="000000"/>
                <w:kern w:val="24"/>
                <w:sz w:val="16"/>
                <w:szCs w:val="16"/>
                <w:lang w:val="en-SE" w:eastAsia="en-SE"/>
              </w:rPr>
              <w:t>.</w:t>
            </w:r>
          </w:p>
          <w:p w14:paraId="758D817B" w14:textId="77777777" w:rsidR="00F34B11" w:rsidRPr="00F34B11" w:rsidRDefault="00F34B11" w:rsidP="00F34B11">
            <w:pPr>
              <w:numPr>
                <w:ilvl w:val="2"/>
                <w:numId w:val="41"/>
              </w:numPr>
              <w:overflowPunct/>
              <w:autoSpaceDE/>
              <w:autoSpaceDN/>
              <w:adjustRightInd/>
              <w:spacing w:after="0"/>
              <w:ind w:left="3960"/>
              <w:contextualSpacing/>
              <w:textAlignment w:val="auto"/>
              <w:rPr>
                <w:rFonts w:ascii="Arial" w:eastAsia="Times New Roman" w:hAnsi="Arial" w:cs="Arial"/>
                <w:sz w:val="16"/>
                <w:szCs w:val="16"/>
                <w:lang w:val="en-SE" w:eastAsia="en-SE"/>
              </w:rPr>
            </w:pPr>
            <w:r w:rsidRPr="00F34B11">
              <w:rPr>
                <w:rFonts w:ascii="Calibri" w:eastAsia="Times New Roman" w:hAnsi="Calibri" w:cs="Calibri"/>
                <w:color w:val="FF0000"/>
                <w:kern w:val="24"/>
                <w:sz w:val="16"/>
                <w:szCs w:val="16"/>
                <w:lang w:val="en-SE" w:eastAsia="en-SE"/>
              </w:rPr>
              <w:lastRenderedPageBreak/>
              <w:t xml:space="preserve">The cyclic shifts are {0, </w:t>
            </w:r>
            <w:proofErr w:type="gramStart"/>
            <w:r w:rsidRPr="00F34B11">
              <w:rPr>
                <w:rFonts w:ascii="Calibri" w:eastAsia="Times New Roman" w:hAnsi="Calibri" w:cs="Calibri"/>
                <w:color w:val="FF0000"/>
                <w:kern w:val="24"/>
                <w:sz w:val="16"/>
                <w:szCs w:val="16"/>
                <w:lang w:val="en-SE" w:eastAsia="en-SE"/>
              </w:rPr>
              <w:t>6}*</w:t>
            </w:r>
            <w:proofErr w:type="gramEnd"/>
            <w:r w:rsidRPr="00F34B11">
              <w:rPr>
                <w:rFonts w:ascii="Calibri" w:eastAsia="Times New Roman" w:hAnsi="Calibri" w:cs="Calibri"/>
                <w:color w:val="FF0000"/>
                <w:kern w:val="24"/>
                <w:sz w:val="16"/>
                <w:szCs w:val="16"/>
                <w:lang w:val="en-SE" w:eastAsia="en-SE"/>
              </w:rPr>
              <w:t>(2pi/12)</w:t>
            </w:r>
          </w:p>
          <w:p w14:paraId="50AD2F56" w14:textId="77777777" w:rsidR="00F34B11" w:rsidRPr="00F34B11" w:rsidRDefault="00F34B11" w:rsidP="00F34B11">
            <w:pPr>
              <w:numPr>
                <w:ilvl w:val="0"/>
                <w:numId w:val="41"/>
              </w:numPr>
              <w:overflowPunct/>
              <w:autoSpaceDE/>
              <w:autoSpaceDN/>
              <w:adjustRightInd/>
              <w:spacing w:after="0"/>
              <w:ind w:left="1267"/>
              <w:contextualSpacing/>
              <w:textAlignment w:val="auto"/>
              <w:rPr>
                <w:rFonts w:ascii="Arial" w:eastAsia="Times New Roman" w:hAnsi="Arial" w:cs="Arial"/>
                <w:sz w:val="16"/>
                <w:szCs w:val="16"/>
                <w:lang w:val="en-SE" w:eastAsia="en-SE"/>
              </w:rPr>
            </w:pPr>
            <w:r w:rsidRPr="00F34B11">
              <w:rPr>
                <w:rFonts w:ascii="Calibri" w:eastAsia="Times New Roman" w:hAnsi="Calibri" w:cs="Calibri"/>
                <w:color w:val="000000"/>
                <w:kern w:val="24"/>
                <w:sz w:val="16"/>
                <w:szCs w:val="16"/>
                <w:lang w:val="en-SE" w:eastAsia="en-SE"/>
              </w:rPr>
              <w:t xml:space="preserve">For NPUSCH scrambling, the current </w:t>
            </w:r>
            <w:proofErr w:type="spellStart"/>
            <w:r w:rsidRPr="00F34B11">
              <w:rPr>
                <w:rFonts w:ascii="Calibri" w:eastAsia="Times New Roman" w:hAnsi="Calibri" w:cs="Calibri"/>
                <w:color w:val="000000"/>
                <w:kern w:val="24"/>
                <w:sz w:val="16"/>
                <w:szCs w:val="16"/>
                <w:lang w:val="en-SE" w:eastAsia="en-SE"/>
              </w:rPr>
              <w:t>c_init</w:t>
            </w:r>
            <w:proofErr w:type="spellEnd"/>
            <w:r w:rsidRPr="00F34B11">
              <w:rPr>
                <w:rFonts w:ascii="Calibri" w:eastAsia="Times New Roman" w:hAnsi="Calibri" w:cs="Calibri"/>
                <w:color w:val="000000"/>
                <w:kern w:val="24"/>
                <w:sz w:val="16"/>
                <w:szCs w:val="16"/>
                <w:lang w:val="en-SE" w:eastAsia="en-SE"/>
              </w:rPr>
              <w:t xml:space="preserve"> </w:t>
            </w:r>
            <w:r w:rsidRPr="00F34B11">
              <w:rPr>
                <w:rFonts w:ascii="Calibri" w:eastAsia="Times New Roman" w:hAnsi="Calibri" w:cs="Calibri"/>
                <w:color w:val="FF0000"/>
                <w:kern w:val="24"/>
                <w:sz w:val="16"/>
                <w:szCs w:val="16"/>
                <w:lang w:val="en-SE" w:eastAsia="en-SE"/>
              </w:rPr>
              <w:t xml:space="preserve">is used </w:t>
            </w:r>
            <w:r w:rsidRPr="00F34B11">
              <w:rPr>
                <w:rFonts w:ascii="Calibri" w:eastAsia="Times New Roman" w:hAnsi="Calibri" w:cs="Calibri"/>
                <w:color w:val="000000"/>
                <w:kern w:val="24"/>
                <w:sz w:val="16"/>
                <w:szCs w:val="16"/>
                <w:lang w:val="en-SE" w:eastAsia="en-SE"/>
              </w:rPr>
              <w:t xml:space="preserve">by using the configured PUR_RNTI. </w:t>
            </w:r>
          </w:p>
          <w:p w14:paraId="1EFDE690" w14:textId="77777777" w:rsidR="00F34B11" w:rsidRPr="00F34B11" w:rsidRDefault="00F34B11" w:rsidP="00F34B11">
            <w:pPr>
              <w:overflowPunct/>
              <w:autoSpaceDE/>
              <w:autoSpaceDN/>
              <w:adjustRightInd/>
              <w:spacing w:after="0"/>
              <w:textAlignment w:val="auto"/>
              <w:rPr>
                <w:rFonts w:ascii="Arial" w:eastAsia="Times New Roman" w:hAnsi="Arial" w:cs="Arial"/>
                <w:sz w:val="16"/>
                <w:szCs w:val="16"/>
                <w:lang w:val="en-SE" w:eastAsia="en-SE"/>
              </w:rPr>
            </w:pPr>
            <w:r w:rsidRPr="00F34B11">
              <w:rPr>
                <w:rFonts w:ascii="Calibri" w:eastAsia="Calibri" w:hAnsi="Calibri" w:cs="Calibri"/>
                <w:color w:val="000000"/>
                <w:kern w:val="24"/>
                <w:sz w:val="16"/>
                <w:szCs w:val="16"/>
                <w:lang w:val="en-US" w:eastAsia="en-SE"/>
              </w:rPr>
              <w:t> </w:t>
            </w:r>
          </w:p>
        </w:tc>
      </w:tr>
    </w:tbl>
    <w:p w14:paraId="5EE9FF0A" w14:textId="77777777" w:rsidR="00F34B11" w:rsidRDefault="00F34B11" w:rsidP="00F34B11">
      <w:pPr>
        <w:pStyle w:val="ListParagraph"/>
        <w:jc w:val="both"/>
      </w:pPr>
    </w:p>
    <w:p w14:paraId="1EDA1543" w14:textId="77777777" w:rsidR="00BB2AE0" w:rsidRDefault="00F34B11" w:rsidP="00BB2AE0">
      <w:pPr>
        <w:pStyle w:val="Observation"/>
        <w:ind w:left="1701" w:hanging="1701"/>
      </w:pPr>
      <w:bookmarkStart w:id="50" w:name="_Toc181970697"/>
      <w:r>
        <w:t xml:space="preserve">PUR already offers </w:t>
      </w:r>
      <w:r w:rsidR="00BB2AE0">
        <w:t xml:space="preserve">through “Shared-PUR,” </w:t>
      </w:r>
      <w:r>
        <w:t>the possibility of</w:t>
      </w:r>
      <w:r w:rsidR="00BB2AE0">
        <w:t xml:space="preserve"> allowing up to 2 UEs transmitting over the same UL time-frequency resources.</w:t>
      </w:r>
      <w:bookmarkEnd w:id="50"/>
      <w:r w:rsidR="00BB2AE0">
        <w:t xml:space="preserve"> </w:t>
      </w:r>
    </w:p>
    <w:p w14:paraId="070A390D" w14:textId="26427F29" w:rsidR="00F34B11" w:rsidRDefault="00BB2AE0" w:rsidP="00BB2AE0">
      <w:pPr>
        <w:pStyle w:val="Observation"/>
        <w:ind w:left="1701" w:hanging="1701"/>
      </w:pPr>
      <w:bookmarkStart w:id="51" w:name="_Toc181970698"/>
      <w:r>
        <w:t xml:space="preserve">For “Shared-PUR,” the UL transmissions of 2 UEs can overlap over 12 </w:t>
      </w:r>
      <w:proofErr w:type="spellStart"/>
      <w:r>
        <w:t>tones</w:t>
      </w:r>
      <w:proofErr w:type="spellEnd"/>
      <w:r>
        <w:t xml:space="preserve"> at low SNR regimes (</w:t>
      </w:r>
      <w:proofErr w:type="spellStart"/>
      <w:r w:rsidRPr="00BB2AE0">
        <w:rPr>
          <w:i/>
          <w:iCs/>
        </w:rPr>
        <w:t>iff</w:t>
      </w:r>
      <w:proofErr w:type="spellEnd"/>
      <w:r w:rsidRPr="00BB2AE0">
        <w:rPr>
          <w:i/>
          <w:iCs/>
        </w:rPr>
        <w:t xml:space="preserve"> </w:t>
      </w:r>
      <w:r w:rsidRPr="00BB2AE0">
        <w:t xml:space="preserve">the total length of the allocated NPUSCH resources for the UE is greater than or equal to 64 </w:t>
      </w:r>
      <w:proofErr w:type="spellStart"/>
      <w:r w:rsidRPr="00BB2AE0">
        <w:t>ms</w:t>
      </w:r>
      <w:proofErr w:type="spellEnd"/>
      <w:r>
        <w:t>).</w:t>
      </w:r>
      <w:bookmarkEnd w:id="51"/>
      <w:r>
        <w:t xml:space="preserve">  </w:t>
      </w:r>
      <w:r w:rsidR="00F34B11">
        <w:t xml:space="preserve"> </w:t>
      </w:r>
    </w:p>
    <w:p w14:paraId="4BFE2684" w14:textId="6D4F34DB" w:rsidR="001A2AA7" w:rsidRDefault="001A2AA7" w:rsidP="001A2AA7">
      <w:pPr>
        <w:pStyle w:val="Heading2"/>
      </w:pPr>
      <w:r>
        <w:t>4.</w:t>
      </w:r>
      <w:r w:rsidR="00F4752D">
        <w:t>4</w:t>
      </w:r>
      <w:r>
        <w:tab/>
        <w:t>Pairing</w:t>
      </w:r>
    </w:p>
    <w:p w14:paraId="6A42F414" w14:textId="202D792E" w:rsidR="00272C10" w:rsidRDefault="00272C10" w:rsidP="00272C10">
      <w:pPr>
        <w:jc w:val="both"/>
      </w:pPr>
      <w:r>
        <w:t xml:space="preserve">In </w:t>
      </w:r>
      <w:r w:rsidR="00082434">
        <w:t xml:space="preserve">our understanding RAN1 also needs to study the performance of the OCC accounting for the characteristics of the </w:t>
      </w:r>
      <w:r w:rsidR="00082434" w:rsidRPr="00082434">
        <w:t>candidate UEs that can potentially be scheduled</w:t>
      </w:r>
      <w:r w:rsidR="00082434">
        <w:t xml:space="preserve"> (i.e., paired) </w:t>
      </w:r>
      <w:r w:rsidR="00082434" w:rsidRPr="00082434">
        <w:t>to transmit simultaneously using OCC</w:t>
      </w:r>
      <w:r w:rsidR="00082434">
        <w:t>,</w:t>
      </w:r>
      <w:r w:rsidR="00082434" w:rsidRPr="00082434">
        <w:t xml:space="preserve"> </w:t>
      </w:r>
      <w:r w:rsidR="00454F08">
        <w:t xml:space="preserve">for example based </w:t>
      </w:r>
      <w:r w:rsidR="00082434" w:rsidRPr="00082434">
        <w:t>on traffic characteristics, number of repetitions, modulation schemes,</w:t>
      </w:r>
      <w:r w:rsidR="00082434">
        <w:t xml:space="preserve"> location, power</w:t>
      </w:r>
      <w:r w:rsidR="00D4248F">
        <w:t>,</w:t>
      </w:r>
      <w:r w:rsidR="00082434" w:rsidRPr="00082434">
        <w:t xml:space="preserve"> short-term performance records, long-term performance records,</w:t>
      </w:r>
      <w:r w:rsidR="00082434">
        <w:t xml:space="preserve"> etc.</w:t>
      </w:r>
    </w:p>
    <w:p w14:paraId="45C490B7" w14:textId="485C7CBE" w:rsidR="00082434" w:rsidRDefault="00082434" w:rsidP="00272C10">
      <w:pPr>
        <w:jc w:val="both"/>
      </w:pPr>
      <w:r>
        <w:t xml:space="preserve">In our view, </w:t>
      </w:r>
      <w:bookmarkStart w:id="52" w:name="_Hlk158717490"/>
      <w:r>
        <w:t xml:space="preserve">pairing the most suitable UEs to transmit simultaneously using OCC is essential towards preserving orthogonality, otherwise the orthogonality may suffer </w:t>
      </w:r>
      <w:r w:rsidR="00CC7383">
        <w:t xml:space="preserve">from an unsuitable UE pairing </w:t>
      </w:r>
      <w:r>
        <w:t>(</w:t>
      </w:r>
      <w:r w:rsidR="00CC7383">
        <w:t xml:space="preserve">e.g., if the UEs being paired happen to be too </w:t>
      </w:r>
      <w:r w:rsidR="00355F29">
        <w:t>im</w:t>
      </w:r>
      <w:r w:rsidR="00CC7383">
        <w:t>balanced in terms of transmit power</w:t>
      </w:r>
      <w:r>
        <w:t>)</w:t>
      </w:r>
      <w:r w:rsidR="00CC7383">
        <w:t>.</w:t>
      </w:r>
      <w:bookmarkEnd w:id="52"/>
    </w:p>
    <w:p w14:paraId="66DF2A58" w14:textId="33480601" w:rsidR="001A2AA7" w:rsidRDefault="001A2AA7" w:rsidP="001A2AA7">
      <w:pPr>
        <w:pStyle w:val="Observation"/>
        <w:ind w:left="1701" w:hanging="1701"/>
      </w:pPr>
      <w:bookmarkStart w:id="53" w:name="_Toc181970699"/>
      <w:r w:rsidRPr="00CC7383">
        <w:t xml:space="preserve">RAN1 </w:t>
      </w:r>
      <w:r>
        <w:t>should</w:t>
      </w:r>
      <w:r w:rsidRPr="00CC7383">
        <w:t xml:space="preserve"> study the performance of OCC accounting for the characteristics of </w:t>
      </w:r>
      <w:r>
        <w:t>the UEs intended to be paired</w:t>
      </w:r>
      <w:r w:rsidRPr="00CC7383">
        <w:t>,</w:t>
      </w:r>
      <w:r>
        <w:t xml:space="preserve"> for example based </w:t>
      </w:r>
      <w:r w:rsidRPr="00CC7383">
        <w:t>on traffic characteristics, number of repetitions, modulation schemes, location, power</w:t>
      </w:r>
      <w:r>
        <w:t>,</w:t>
      </w:r>
      <w:r w:rsidRPr="00CC7383">
        <w:t xml:space="preserve"> short-term performance records, long-term performance records, etc.</w:t>
      </w:r>
      <w:bookmarkEnd w:id="53"/>
    </w:p>
    <w:p w14:paraId="1A685E78" w14:textId="53A26191" w:rsidR="001A2AA7" w:rsidRDefault="001A2AA7" w:rsidP="001A2AA7">
      <w:pPr>
        <w:pStyle w:val="Observation"/>
        <w:ind w:left="1701" w:hanging="1701"/>
      </w:pPr>
      <w:bookmarkStart w:id="54" w:name="_Toc181970700"/>
      <w:r>
        <w:t>P</w:t>
      </w:r>
      <w:r w:rsidRPr="00CC7383">
        <w:t xml:space="preserve">airing the most suitable UEs to transmit simultaneously using OCC </w:t>
      </w:r>
      <w:r>
        <w:t>seems to be</w:t>
      </w:r>
      <w:r w:rsidRPr="00CC7383">
        <w:t xml:space="preserve"> essential towards preserving orthogonality, otherwise the orthogonality may suffer </w:t>
      </w:r>
      <w:r>
        <w:t xml:space="preserve">from </w:t>
      </w:r>
      <w:r w:rsidRPr="00CC7383">
        <w:t xml:space="preserve">an unsuitable UE pairing (e.g., if the UEs being paired happen to be too </w:t>
      </w:r>
      <w:r w:rsidR="00355F29">
        <w:t>im</w:t>
      </w:r>
      <w:r w:rsidRPr="00CC7383">
        <w:t>balanced in terms of transmit power)</w:t>
      </w:r>
      <w:r>
        <w:t>.</w:t>
      </w:r>
      <w:bookmarkEnd w:id="54"/>
    </w:p>
    <w:p w14:paraId="30FCD5AC" w14:textId="77777777" w:rsidR="001A2AA7" w:rsidRDefault="001A2AA7" w:rsidP="001A2AA7">
      <w:pPr>
        <w:pStyle w:val="Proposal"/>
      </w:pPr>
      <w:bookmarkStart w:id="55" w:name="_Toc181970719"/>
      <w:r>
        <w:t xml:space="preserve">RAN1 to study the potential loss of orthogonality derived from pairing UEs transmitting simultaneously using OCC, accounting for </w:t>
      </w:r>
      <w:r w:rsidRPr="001508AA">
        <w:t xml:space="preserve">traffic characteristics, number of repetitions, modulation schemes, location, </w:t>
      </w:r>
      <w:r>
        <w:t xml:space="preserve">transmit </w:t>
      </w:r>
      <w:r w:rsidRPr="001508AA">
        <w:t>power</w:t>
      </w:r>
      <w:r>
        <w:t>, etc.</w:t>
      </w:r>
      <w:bookmarkEnd w:id="55"/>
    </w:p>
    <w:p w14:paraId="3DB47959" w14:textId="5CAE7685" w:rsidR="001A2AA7" w:rsidRDefault="001A2AA7" w:rsidP="001A2AA7">
      <w:pPr>
        <w:pStyle w:val="Heading2"/>
      </w:pPr>
      <w:r>
        <w:t>4.</w:t>
      </w:r>
      <w:r w:rsidR="00F4752D">
        <w:t>5</w:t>
      </w:r>
      <w:r>
        <w:tab/>
        <w:t>Peak-to-Average power ratio</w:t>
      </w:r>
    </w:p>
    <w:p w14:paraId="00C74B52" w14:textId="20D483C4" w:rsidR="000D2E4A" w:rsidRDefault="00BD2DD1" w:rsidP="00272C10">
      <w:pPr>
        <w:jc w:val="both"/>
      </w:pPr>
      <w:r>
        <w:t xml:space="preserve">One of </w:t>
      </w:r>
      <w:r w:rsidR="00CA279B">
        <w:t xml:space="preserve">the characteristics of single-tone transmissions is the reduced the Peak-to-Average power ratio (PAPR), it needs to be studied </w:t>
      </w:r>
      <w:r w:rsidR="000D2E4A">
        <w:t xml:space="preserve">whether </w:t>
      </w:r>
      <w:r w:rsidR="000D2E4A" w:rsidRPr="000D2E4A">
        <w:t xml:space="preserve">the Peak-to-Average power ratio properties of single-tone transmissions will prevail after single-tone </w:t>
      </w:r>
      <w:r w:rsidR="000D2E4A">
        <w:t>ha</w:t>
      </w:r>
      <w:r w:rsidR="000D2E4A" w:rsidRPr="000D2E4A">
        <w:t>s</w:t>
      </w:r>
      <w:r w:rsidR="000D2E4A">
        <w:t xml:space="preserve"> been</w:t>
      </w:r>
      <w:r w:rsidR="000D2E4A" w:rsidRPr="000D2E4A">
        <w:t xml:space="preserve"> </w:t>
      </w:r>
      <w:proofErr w:type="spellStart"/>
      <w:r w:rsidR="000D2E4A" w:rsidRPr="000D2E4A">
        <w:t>OCC'd</w:t>
      </w:r>
      <w:proofErr w:type="spellEnd"/>
      <w:r w:rsidR="000D2E4A" w:rsidRPr="000D2E4A">
        <w:t>.</w:t>
      </w:r>
      <w:r w:rsidR="006068E9">
        <w:t xml:space="preserve"> For example, t</w:t>
      </w:r>
      <w:r w:rsidR="006068E9" w:rsidRPr="006068E9">
        <w:t xml:space="preserve">he </w:t>
      </w:r>
      <w:proofErr w:type="spellStart"/>
      <w:r w:rsidR="006068E9" w:rsidRPr="006068E9">
        <w:t>eNB</w:t>
      </w:r>
      <w:proofErr w:type="spellEnd"/>
      <w:r w:rsidR="006068E9" w:rsidRPr="006068E9">
        <w:t xml:space="preserve"> receiver may need to handle relatively larger PAPR as different UE</w:t>
      </w:r>
      <w:r w:rsidR="006068E9">
        <w:t xml:space="preserve"> transmissions are</w:t>
      </w:r>
      <w:r w:rsidR="006068E9" w:rsidRPr="006068E9">
        <w:t xml:space="preserve"> </w:t>
      </w:r>
      <w:proofErr w:type="gramStart"/>
      <w:r w:rsidR="006068E9" w:rsidRPr="006068E9">
        <w:t>combined together</w:t>
      </w:r>
      <w:proofErr w:type="gramEnd"/>
      <w:r w:rsidR="006068E9">
        <w:t>.</w:t>
      </w:r>
    </w:p>
    <w:p w14:paraId="0A51393D" w14:textId="46813A1D" w:rsidR="00CA279B" w:rsidRDefault="00CA279B" w:rsidP="00CA279B">
      <w:pPr>
        <w:pStyle w:val="Proposal"/>
      </w:pPr>
      <w:bookmarkStart w:id="56" w:name="_Toc181970720"/>
      <w:r>
        <w:t>Study</w:t>
      </w:r>
      <w:r w:rsidRPr="00CA279B">
        <w:t xml:space="preserve"> whether the Peak-to-Average power ratio </w:t>
      </w:r>
      <w:r>
        <w:t xml:space="preserve">(PAPR) </w:t>
      </w:r>
      <w:r w:rsidRPr="00CA279B">
        <w:t xml:space="preserve">properties of single-tone transmissions will prevail after single-tone has been </w:t>
      </w:r>
      <w:proofErr w:type="spellStart"/>
      <w:r w:rsidRPr="00CA279B">
        <w:t>OCC'd</w:t>
      </w:r>
      <w:proofErr w:type="spellEnd"/>
      <w:r>
        <w:t>.</w:t>
      </w:r>
      <w:r w:rsidR="006068E9">
        <w:t xml:space="preserve"> For example, </w:t>
      </w:r>
      <w:r w:rsidR="006068E9" w:rsidRPr="006068E9">
        <w:t xml:space="preserve">the </w:t>
      </w:r>
      <w:proofErr w:type="spellStart"/>
      <w:r w:rsidR="006068E9" w:rsidRPr="006068E9">
        <w:t>eNB</w:t>
      </w:r>
      <w:proofErr w:type="spellEnd"/>
      <w:r w:rsidR="006068E9" w:rsidRPr="006068E9">
        <w:t xml:space="preserve"> receiver may need to handle relatively larger PAPR as different UE transmissions are </w:t>
      </w:r>
      <w:proofErr w:type="gramStart"/>
      <w:r w:rsidR="006068E9" w:rsidRPr="006068E9">
        <w:t>combined together</w:t>
      </w:r>
      <w:proofErr w:type="gramEnd"/>
      <w:r w:rsidR="006068E9">
        <w:t xml:space="preserve"> (RAN4 to be consulted).</w:t>
      </w:r>
      <w:bookmarkEnd w:id="56"/>
    </w:p>
    <w:p w14:paraId="5300F849" w14:textId="29260500" w:rsidR="00C01F33" w:rsidRPr="00CE0424" w:rsidRDefault="00984C61" w:rsidP="00DF5DE2">
      <w:pPr>
        <w:pStyle w:val="Heading1"/>
      </w:pPr>
      <w:r>
        <w:t>5</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57" w:name="_In-sequence_SDU_delivery"/>
    <w:bookmarkEnd w:id="57"/>
    <w:p w14:paraId="0DD6D33B" w14:textId="434D593C" w:rsidR="001A2EE7" w:rsidRDefault="000C11D5" w:rsidP="00AF0EA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1970672" w:history="1">
        <w:r w:rsidR="001A2EE7" w:rsidRPr="0033696B">
          <w:rPr>
            <w:rStyle w:val="Hyperlink"/>
            <w:noProof/>
          </w:rPr>
          <w:t>Observation 1</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33696B">
          <w:rPr>
            <w:rStyle w:val="Hyperlink"/>
            <w:noProof/>
          </w:rPr>
          <w:t>It was agreed that an “OCC length 2” is supported for both 3.75 kHz SCS and 15 kHz SCS for NPUSCH Format 1 single-tone. In terms of the orthogonal sequence to be used, the agreement reached for NR in RAN1#118bis can be reused: “For OCC length 2, re-use orthogonal sequence [1 1; 1 -1]”.</w:t>
        </w:r>
      </w:hyperlink>
    </w:p>
    <w:p w14:paraId="05722C25" w14:textId="0837C8DC" w:rsidR="001A2EE7" w:rsidRDefault="008071CB" w:rsidP="00AF0EA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0673" w:history="1">
        <w:r w:rsidR="001A2EE7" w:rsidRPr="0033696B">
          <w:rPr>
            <w:rStyle w:val="Hyperlink"/>
            <w:noProof/>
          </w:rPr>
          <w:t>Observation 2</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33696B">
          <w:rPr>
            <w:rStyle w:val="Hyperlink"/>
            <w:noProof/>
          </w:rPr>
          <w:t>DL transmissions won’t be orthogonal, therefore scheduling 2 OCC UEs to transmit simultaneously on the same time-frequency UL resources will in principle require 2 independent DCIs.</w:t>
        </w:r>
      </w:hyperlink>
    </w:p>
    <w:p w14:paraId="08143347" w14:textId="1A2D9CE3" w:rsidR="001A2EE7" w:rsidRDefault="008071CB" w:rsidP="00AF0EA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0674" w:history="1">
        <w:r w:rsidR="001A2EE7" w:rsidRPr="0033696B">
          <w:rPr>
            <w:rStyle w:val="Hyperlink"/>
            <w:noProof/>
          </w:rPr>
          <w:t>Observation 3</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33696B">
          <w:rPr>
            <w:rStyle w:val="Hyperlink"/>
            <w:noProof/>
          </w:rPr>
          <w:t>In relation with the previous observation, the legacy specification Table 16.5.1-1 of TS 36.213 only counts with four scheduling delays {8, 16, 32, 64} that are far from each other and that won’t be suitable for OCC-based transmissions accounting for repetitions and no-repetitions.</w:t>
        </w:r>
      </w:hyperlink>
    </w:p>
    <w:p w14:paraId="09FFE83D" w14:textId="0B73C204" w:rsidR="001A2EE7" w:rsidRDefault="008071CB" w:rsidP="00AF0EA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0675" w:history="1">
        <w:r w:rsidR="001A2EE7" w:rsidRPr="0033696B">
          <w:rPr>
            <w:rStyle w:val="Hyperlink"/>
            <w:noProof/>
          </w:rPr>
          <w:t>Observation 4</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33696B">
          <w:rPr>
            <w:rStyle w:val="Hyperlink"/>
            <w:noProof/>
          </w:rPr>
          <w:t>For scheduling 2 OCC UEs to transmit simultaneously on the same time-frequency UL resources using independent DCIs, the following scheduling delays are required:</w:t>
        </w:r>
      </w:hyperlink>
    </w:p>
    <w:p w14:paraId="397D1D8A" w14:textId="19E63016" w:rsidR="001A2EE7" w:rsidRDefault="008071CB" w:rsidP="00AF0EAC">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0676" w:history="1">
        <w:r w:rsidR="001A2EE7" w:rsidRPr="0033696B">
          <w:rPr>
            <w:rStyle w:val="Hyperlink"/>
            <w:rFonts w:ascii="Symbol" w:hAnsi="Symbol"/>
            <w:noProof/>
          </w:rPr>
          <w:t></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33696B">
          <w:rPr>
            <w:rStyle w:val="Hyperlink"/>
            <w:noProof/>
          </w:rPr>
          <w:t>No repetition case: UE2 k</w:t>
        </w:r>
        <w:r w:rsidR="001A2EE7" w:rsidRPr="0033696B">
          <w:rPr>
            <w:rStyle w:val="Hyperlink"/>
            <w:noProof/>
            <w:vertAlign w:val="subscript"/>
          </w:rPr>
          <w:t>0</w:t>
        </w:r>
        <w:r w:rsidR="001A2EE7" w:rsidRPr="0033696B">
          <w:rPr>
            <w:rStyle w:val="Hyperlink"/>
            <w:noProof/>
          </w:rPr>
          <w:t xml:space="preserve"> = Legacy Value, UE1 k</w:t>
        </w:r>
        <w:r w:rsidR="001A2EE7" w:rsidRPr="0033696B">
          <w:rPr>
            <w:rStyle w:val="Hyperlink"/>
            <w:noProof/>
            <w:vertAlign w:val="subscript"/>
          </w:rPr>
          <w:t>0</w:t>
        </w:r>
        <w:r w:rsidR="001A2EE7" w:rsidRPr="0033696B">
          <w:rPr>
            <w:rStyle w:val="Hyperlink"/>
            <w:noProof/>
          </w:rPr>
          <w:t xml:space="preserve"> = Legacy Value + 1. For example: k</w:t>
        </w:r>
        <w:r w:rsidR="001A2EE7" w:rsidRPr="0033696B">
          <w:rPr>
            <w:rStyle w:val="Hyperlink"/>
            <w:noProof/>
            <w:vertAlign w:val="subscript"/>
          </w:rPr>
          <w:t>0</w:t>
        </w:r>
        <w:r w:rsidR="001A2EE7" w:rsidRPr="0033696B">
          <w:rPr>
            <w:rStyle w:val="Hyperlink"/>
            <w:noProof/>
          </w:rPr>
          <w:t xml:space="preserve"> = 8, UE1 k</w:t>
        </w:r>
        <w:r w:rsidR="001A2EE7" w:rsidRPr="0033696B">
          <w:rPr>
            <w:rStyle w:val="Hyperlink"/>
            <w:noProof/>
            <w:vertAlign w:val="subscript"/>
          </w:rPr>
          <w:t>0</w:t>
        </w:r>
        <w:r w:rsidR="001A2EE7" w:rsidRPr="0033696B">
          <w:rPr>
            <w:rStyle w:val="Hyperlink"/>
            <w:noProof/>
          </w:rPr>
          <w:t xml:space="preserve"> = 9.</w:t>
        </w:r>
      </w:hyperlink>
    </w:p>
    <w:p w14:paraId="0FE30583" w14:textId="668CA4EB" w:rsidR="001A2EE7" w:rsidRDefault="008071CB" w:rsidP="00AF0EAC">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0677" w:history="1">
        <w:r w:rsidR="001A2EE7" w:rsidRPr="0033696B">
          <w:rPr>
            <w:rStyle w:val="Hyperlink"/>
            <w:rFonts w:ascii="Symbol" w:hAnsi="Symbol"/>
            <w:noProof/>
          </w:rPr>
          <w:t></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33696B">
          <w:rPr>
            <w:rStyle w:val="Hyperlink"/>
            <w:noProof/>
          </w:rPr>
          <w:t>2 repetition case: UE2 k</w:t>
        </w:r>
        <w:r w:rsidR="001A2EE7" w:rsidRPr="0033696B">
          <w:rPr>
            <w:rStyle w:val="Hyperlink"/>
            <w:noProof/>
            <w:vertAlign w:val="subscript"/>
          </w:rPr>
          <w:t>0</w:t>
        </w:r>
        <w:r w:rsidR="001A2EE7" w:rsidRPr="0033696B">
          <w:rPr>
            <w:rStyle w:val="Hyperlink"/>
            <w:noProof/>
          </w:rPr>
          <w:t xml:space="preserve"> = Legacy Value, UE1 k</w:t>
        </w:r>
        <w:r w:rsidR="001A2EE7" w:rsidRPr="0033696B">
          <w:rPr>
            <w:rStyle w:val="Hyperlink"/>
            <w:noProof/>
            <w:vertAlign w:val="subscript"/>
          </w:rPr>
          <w:t>0</w:t>
        </w:r>
        <w:r w:rsidR="001A2EE7" w:rsidRPr="0033696B">
          <w:rPr>
            <w:rStyle w:val="Hyperlink"/>
            <w:noProof/>
          </w:rPr>
          <w:t xml:space="preserve"> = Legacy Value + 2. For example: k</w:t>
        </w:r>
        <w:r w:rsidR="001A2EE7" w:rsidRPr="0033696B">
          <w:rPr>
            <w:rStyle w:val="Hyperlink"/>
            <w:noProof/>
            <w:vertAlign w:val="subscript"/>
          </w:rPr>
          <w:t>0</w:t>
        </w:r>
        <w:r w:rsidR="001A2EE7" w:rsidRPr="0033696B">
          <w:rPr>
            <w:rStyle w:val="Hyperlink"/>
            <w:noProof/>
          </w:rPr>
          <w:t xml:space="preserve"> = 8, UE1 k</w:t>
        </w:r>
        <w:r w:rsidR="001A2EE7" w:rsidRPr="0033696B">
          <w:rPr>
            <w:rStyle w:val="Hyperlink"/>
            <w:noProof/>
            <w:vertAlign w:val="subscript"/>
          </w:rPr>
          <w:t>0</w:t>
        </w:r>
        <w:r w:rsidR="001A2EE7" w:rsidRPr="0033696B">
          <w:rPr>
            <w:rStyle w:val="Hyperlink"/>
            <w:noProof/>
          </w:rPr>
          <w:t xml:space="preserve"> = 10.</w:t>
        </w:r>
      </w:hyperlink>
    </w:p>
    <w:p w14:paraId="135725EB" w14:textId="587CE1A5" w:rsidR="001A2EE7" w:rsidRDefault="008071CB" w:rsidP="00AF0EAC">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0678" w:history="1">
        <w:r w:rsidR="001A2EE7" w:rsidRPr="0033696B">
          <w:rPr>
            <w:rStyle w:val="Hyperlink"/>
            <w:rFonts w:ascii="Symbol" w:hAnsi="Symbol"/>
            <w:noProof/>
          </w:rPr>
          <w:t></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33696B">
          <w:rPr>
            <w:rStyle w:val="Hyperlink"/>
            <w:noProof/>
          </w:rPr>
          <w:t>4 repetition case: UE2 k</w:t>
        </w:r>
        <w:r w:rsidR="001A2EE7" w:rsidRPr="0033696B">
          <w:rPr>
            <w:rStyle w:val="Hyperlink"/>
            <w:noProof/>
            <w:vertAlign w:val="subscript"/>
          </w:rPr>
          <w:t>0</w:t>
        </w:r>
        <w:r w:rsidR="001A2EE7" w:rsidRPr="0033696B">
          <w:rPr>
            <w:rStyle w:val="Hyperlink"/>
            <w:noProof/>
          </w:rPr>
          <w:t xml:space="preserve"> = Legacy Value, UE1 k</w:t>
        </w:r>
        <w:r w:rsidR="001A2EE7" w:rsidRPr="0033696B">
          <w:rPr>
            <w:rStyle w:val="Hyperlink"/>
            <w:noProof/>
            <w:vertAlign w:val="subscript"/>
          </w:rPr>
          <w:t>0</w:t>
        </w:r>
        <w:r w:rsidR="001A2EE7" w:rsidRPr="0033696B">
          <w:rPr>
            <w:rStyle w:val="Hyperlink"/>
            <w:noProof/>
          </w:rPr>
          <w:t xml:space="preserve"> = Legacy Value + 4. For example: k</w:t>
        </w:r>
        <w:r w:rsidR="001A2EE7" w:rsidRPr="0033696B">
          <w:rPr>
            <w:rStyle w:val="Hyperlink"/>
            <w:noProof/>
            <w:vertAlign w:val="subscript"/>
          </w:rPr>
          <w:t>0</w:t>
        </w:r>
        <w:r w:rsidR="001A2EE7" w:rsidRPr="0033696B">
          <w:rPr>
            <w:rStyle w:val="Hyperlink"/>
            <w:noProof/>
          </w:rPr>
          <w:t xml:space="preserve"> = 8, UE1 k</w:t>
        </w:r>
        <w:r w:rsidR="001A2EE7" w:rsidRPr="0033696B">
          <w:rPr>
            <w:rStyle w:val="Hyperlink"/>
            <w:noProof/>
            <w:vertAlign w:val="subscript"/>
          </w:rPr>
          <w:t>0</w:t>
        </w:r>
        <w:r w:rsidR="001A2EE7" w:rsidRPr="0033696B">
          <w:rPr>
            <w:rStyle w:val="Hyperlink"/>
            <w:noProof/>
          </w:rPr>
          <w:t xml:space="preserve"> = 12.</w:t>
        </w:r>
      </w:hyperlink>
    </w:p>
    <w:p w14:paraId="11566C1C" w14:textId="1670DE78" w:rsidR="001A2EE7" w:rsidRDefault="008071CB" w:rsidP="00AF0EAC">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0679" w:history="1">
        <w:r w:rsidR="001A2EE7" w:rsidRPr="0033696B">
          <w:rPr>
            <w:rStyle w:val="Hyperlink"/>
            <w:rFonts w:ascii="Symbol" w:hAnsi="Symbol"/>
            <w:noProof/>
          </w:rPr>
          <w:t></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33696B">
          <w:rPr>
            <w:rStyle w:val="Hyperlink"/>
            <w:noProof/>
          </w:rPr>
          <w:t>8 repetition case: UE2 k</w:t>
        </w:r>
        <w:r w:rsidR="001A2EE7" w:rsidRPr="0033696B">
          <w:rPr>
            <w:rStyle w:val="Hyperlink"/>
            <w:noProof/>
            <w:vertAlign w:val="subscript"/>
          </w:rPr>
          <w:t>0</w:t>
        </w:r>
        <w:r w:rsidR="001A2EE7" w:rsidRPr="0033696B">
          <w:rPr>
            <w:rStyle w:val="Hyperlink"/>
            <w:noProof/>
          </w:rPr>
          <w:t xml:space="preserve"> = Legacy Value, UE1 k</w:t>
        </w:r>
        <w:r w:rsidR="001A2EE7" w:rsidRPr="0033696B">
          <w:rPr>
            <w:rStyle w:val="Hyperlink"/>
            <w:noProof/>
            <w:vertAlign w:val="subscript"/>
          </w:rPr>
          <w:t>0</w:t>
        </w:r>
        <w:r w:rsidR="001A2EE7" w:rsidRPr="0033696B">
          <w:rPr>
            <w:rStyle w:val="Hyperlink"/>
            <w:noProof/>
          </w:rPr>
          <w:t xml:space="preserve"> = Legacy Value + 8. For example: k</w:t>
        </w:r>
        <w:r w:rsidR="001A2EE7" w:rsidRPr="0033696B">
          <w:rPr>
            <w:rStyle w:val="Hyperlink"/>
            <w:noProof/>
            <w:vertAlign w:val="subscript"/>
          </w:rPr>
          <w:t>0</w:t>
        </w:r>
        <w:r w:rsidR="001A2EE7" w:rsidRPr="0033696B">
          <w:rPr>
            <w:rStyle w:val="Hyperlink"/>
            <w:noProof/>
          </w:rPr>
          <w:t xml:space="preserve"> = 8, UE1 k</w:t>
        </w:r>
        <w:r w:rsidR="001A2EE7" w:rsidRPr="0033696B">
          <w:rPr>
            <w:rStyle w:val="Hyperlink"/>
            <w:noProof/>
            <w:vertAlign w:val="subscript"/>
          </w:rPr>
          <w:t>0</w:t>
        </w:r>
        <w:r w:rsidR="001A2EE7" w:rsidRPr="0033696B">
          <w:rPr>
            <w:rStyle w:val="Hyperlink"/>
            <w:noProof/>
          </w:rPr>
          <w:t xml:space="preserve"> = 16.</w:t>
        </w:r>
      </w:hyperlink>
    </w:p>
    <w:p w14:paraId="3B7E2971" w14:textId="1A260905" w:rsidR="001A2EE7" w:rsidRDefault="008071CB" w:rsidP="00AF0EAC">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0680" w:history="1">
        <w:r w:rsidR="001A2EE7" w:rsidRPr="0033696B">
          <w:rPr>
            <w:rStyle w:val="Hyperlink"/>
            <w:rFonts w:ascii="Symbol" w:hAnsi="Symbol"/>
            <w:noProof/>
          </w:rPr>
          <w:t></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33696B">
          <w:rPr>
            <w:rStyle w:val="Hyperlink"/>
            <w:noProof/>
          </w:rPr>
          <w:t>16 repetition case: UE2 k</w:t>
        </w:r>
        <w:r w:rsidR="001A2EE7" w:rsidRPr="0033696B">
          <w:rPr>
            <w:rStyle w:val="Hyperlink"/>
            <w:noProof/>
            <w:vertAlign w:val="subscript"/>
          </w:rPr>
          <w:t>0</w:t>
        </w:r>
        <w:r w:rsidR="001A2EE7" w:rsidRPr="0033696B">
          <w:rPr>
            <w:rStyle w:val="Hyperlink"/>
            <w:noProof/>
          </w:rPr>
          <w:t xml:space="preserve"> = Legacy Value, UE1 k</w:t>
        </w:r>
        <w:r w:rsidR="001A2EE7" w:rsidRPr="0033696B">
          <w:rPr>
            <w:rStyle w:val="Hyperlink"/>
            <w:noProof/>
            <w:vertAlign w:val="subscript"/>
          </w:rPr>
          <w:t>0</w:t>
        </w:r>
        <w:r w:rsidR="001A2EE7" w:rsidRPr="0033696B">
          <w:rPr>
            <w:rStyle w:val="Hyperlink"/>
            <w:noProof/>
          </w:rPr>
          <w:t xml:space="preserve"> = Legacy Value + 16. For example: k</w:t>
        </w:r>
        <w:r w:rsidR="001A2EE7" w:rsidRPr="0033696B">
          <w:rPr>
            <w:rStyle w:val="Hyperlink"/>
            <w:noProof/>
            <w:vertAlign w:val="subscript"/>
          </w:rPr>
          <w:t>0</w:t>
        </w:r>
        <w:r w:rsidR="001A2EE7" w:rsidRPr="0033696B">
          <w:rPr>
            <w:rStyle w:val="Hyperlink"/>
            <w:noProof/>
          </w:rPr>
          <w:t xml:space="preserve"> = 8, UE1 k</w:t>
        </w:r>
        <w:r w:rsidR="001A2EE7" w:rsidRPr="0033696B">
          <w:rPr>
            <w:rStyle w:val="Hyperlink"/>
            <w:noProof/>
            <w:vertAlign w:val="subscript"/>
          </w:rPr>
          <w:t>0</w:t>
        </w:r>
        <w:r w:rsidR="001A2EE7" w:rsidRPr="0033696B">
          <w:rPr>
            <w:rStyle w:val="Hyperlink"/>
            <w:noProof/>
          </w:rPr>
          <w:t xml:space="preserve"> = 24.</w:t>
        </w:r>
      </w:hyperlink>
    </w:p>
    <w:p w14:paraId="7208A186" w14:textId="44D65828" w:rsidR="001A2EE7" w:rsidRDefault="008071CB" w:rsidP="00AF0EA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0681" w:history="1">
        <w:r w:rsidR="001A2EE7" w:rsidRPr="0033696B">
          <w:rPr>
            <w:rStyle w:val="Hyperlink"/>
            <w:noProof/>
          </w:rPr>
          <w:t>Observation 5</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33696B">
          <w:rPr>
            <w:rStyle w:val="Hyperlink"/>
            <w:noProof/>
          </w:rPr>
          <w:t>For NPUSCH Format 1 single-tone (</w:t>
        </w:r>
        <w:r w:rsidR="001A2EE7" w:rsidRPr="006C4568">
          <w:rPr>
            <w:rFonts w:ascii="Times New Roman" w:eastAsia="Times New Roman" w:hAnsi="Times New Roman"/>
            <w:noProof/>
            <w:position w:val="-10"/>
            <w:lang w:eastAsia="en-US"/>
          </w:rPr>
          <w:object w:dxaOrig="430" w:dyaOrig="290" w14:anchorId="30806E0E">
            <v:shape id="_x0000_i1041" type="#_x0000_t75" style="width:22pt;height:14.5pt" o:ole="">
              <v:imagedata r:id="rId16" o:title=""/>
            </v:shape>
            <o:OLEObject Type="Embed" ProgID="Equation.3" ShapeID="_x0000_i1041" DrawAspect="Content" ObjectID="_1792606064" r:id="rId41"/>
          </w:object>
        </w:r>
        <w:r w:rsidR="001A2EE7" w:rsidRPr="0033696B">
          <w:rPr>
            <w:rStyle w:val="Hyperlink"/>
            <w:noProof/>
          </w:rPr>
          <w:t>= 1) with 3.75 kHz SCS, the RU length spans</w:t>
        </w:r>
        <w:r w:rsidR="001A2EE7" w:rsidRPr="006C4568">
          <w:rPr>
            <w:noProof/>
            <w:position w:val="-10"/>
          </w:rPr>
          <w:object w:dxaOrig="499" w:dyaOrig="340" w14:anchorId="4A0AE388">
            <v:shape id="_x0000_i1042" type="#_x0000_t75" style="width:24.5pt;height:17.5pt" o:ole="">
              <v:imagedata r:id="rId18" o:title=""/>
            </v:shape>
            <o:OLEObject Type="Embed" ProgID="Equation.3" ShapeID="_x0000_i1042" DrawAspect="Content" ObjectID="_1792606065" r:id="rId42"/>
          </w:object>
        </w:r>
        <w:r w:rsidR="001A2EE7" w:rsidRPr="0033696B">
          <w:rPr>
            <w:rStyle w:val="Hyperlink"/>
            <w:noProof/>
          </w:rPr>
          <w:t>= 16 slots, which results in 32 ms given that the slot duration is 2 ms.</w:t>
        </w:r>
      </w:hyperlink>
    </w:p>
    <w:p w14:paraId="50298AD7" w14:textId="327CE4B5" w:rsidR="001A2EE7" w:rsidRDefault="008071CB" w:rsidP="00AF0EA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0682" w:history="1">
        <w:r w:rsidR="001A2EE7" w:rsidRPr="0033696B">
          <w:rPr>
            <w:rStyle w:val="Hyperlink"/>
            <w:noProof/>
          </w:rPr>
          <w:t>Observation 6</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33696B">
          <w:rPr>
            <w:rStyle w:val="Hyperlink"/>
            <w:noProof/>
          </w:rPr>
          <w:t>For NPUSCH Format 1 single-tone (</w:t>
        </w:r>
        <w:r w:rsidR="001A2EE7">
          <w:rPr>
            <w:rFonts w:ascii="Times New Roman" w:eastAsia="Times New Roman" w:hAnsi="Times New Roman"/>
            <w:noProof/>
            <w:position w:val="-10"/>
            <w:lang w:eastAsia="en-US"/>
          </w:rPr>
          <w:object w:dxaOrig="430" w:dyaOrig="290" w14:anchorId="1EC7A715">
            <v:shape id="_x0000_i1043" type="#_x0000_t75" style="width:22pt;height:14.5pt" o:ole="">
              <v:imagedata r:id="rId16" o:title=""/>
            </v:shape>
            <o:OLEObject Type="Embed" ProgID="Equation.3" ShapeID="_x0000_i1043" DrawAspect="Content" ObjectID="_1792606066" r:id="rId43"/>
          </w:object>
        </w:r>
        <w:r w:rsidR="001A2EE7" w:rsidRPr="0033696B">
          <w:rPr>
            <w:rStyle w:val="Hyperlink"/>
            <w:noProof/>
          </w:rPr>
          <w:t>= 1) with 15 kHz SCS, the RU length spans</w:t>
        </w:r>
        <w:r w:rsidR="001A2EE7" w:rsidRPr="00E20F50">
          <w:rPr>
            <w:noProof/>
            <w:position w:val="-10"/>
          </w:rPr>
          <w:object w:dxaOrig="499" w:dyaOrig="340" w14:anchorId="6C619FD3">
            <v:shape id="_x0000_i1044" type="#_x0000_t75" style="width:24.5pt;height:17.5pt" o:ole="">
              <v:imagedata r:id="rId18" o:title=""/>
            </v:shape>
            <o:OLEObject Type="Embed" ProgID="Equation.3" ShapeID="_x0000_i1044" DrawAspect="Content" ObjectID="_1792606067" r:id="rId44"/>
          </w:object>
        </w:r>
        <w:r w:rsidR="001A2EE7" w:rsidRPr="0033696B">
          <w:rPr>
            <w:rStyle w:val="Hyperlink"/>
            <w:noProof/>
          </w:rPr>
          <w:t>= 16 slots, which results in 8 ms given that the slot duration is 0.5 ms.</w:t>
        </w:r>
      </w:hyperlink>
    </w:p>
    <w:p w14:paraId="64C02901" w14:textId="5B051D45" w:rsidR="001A2EE7" w:rsidRDefault="008071CB" w:rsidP="00AF0EA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0683" w:history="1">
        <w:r w:rsidR="001A2EE7" w:rsidRPr="0033696B">
          <w:rPr>
            <w:rStyle w:val="Hyperlink"/>
            <w:noProof/>
          </w:rPr>
          <w:t>Observation 7</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33696B">
          <w:rPr>
            <w:rStyle w:val="Hyperlink"/>
            <w:noProof/>
          </w:rPr>
          <w:t xml:space="preserve">For NPUSCH Format 1 with 15 kHz SCS for multi-tone, the possible allocations are 3-subcarriers, 6-subcarriers, and 12-subcarriers with RUs equal to 4ms, 2ms, and 1ms respectively. Thus, for multi-tone three different pairs of </w:t>
        </w:r>
        <w:r w:rsidR="001A2EE7">
          <w:rPr>
            <w:rFonts w:ascii="Times New Roman" w:eastAsia="Times New Roman" w:hAnsi="Times New Roman"/>
            <w:noProof/>
            <w:position w:val="-10"/>
            <w:lang w:eastAsia="en-US"/>
          </w:rPr>
          <w:object w:dxaOrig="430" w:dyaOrig="290" w14:anchorId="783D61A0">
            <v:shape id="_x0000_i1045" type="#_x0000_t75" style="width:22pt;height:14.5pt" o:ole="">
              <v:imagedata r:id="rId16" o:title=""/>
            </v:shape>
            <o:OLEObject Type="Embed" ProgID="Equation.3" ShapeID="_x0000_i1045" DrawAspect="Content" ObjectID="_1792606068" r:id="rId45"/>
          </w:object>
        </w:r>
        <w:r w:rsidR="001A2EE7" w:rsidRPr="0033696B">
          <w:rPr>
            <w:rStyle w:val="Hyperlink"/>
            <w:noProof/>
          </w:rPr>
          <w:t xml:space="preserve">and </w:t>
        </w:r>
        <w:r w:rsidR="001A2EE7" w:rsidRPr="00E20F50">
          <w:rPr>
            <w:noProof/>
            <w:position w:val="-10"/>
          </w:rPr>
          <w:object w:dxaOrig="499" w:dyaOrig="340" w14:anchorId="65D7409E">
            <v:shape id="_x0000_i1046" type="#_x0000_t75" style="width:24.5pt;height:17.5pt" o:ole="">
              <v:imagedata r:id="rId18" o:title=""/>
            </v:shape>
            <o:OLEObject Type="Embed" ProgID="Equation.3" ShapeID="_x0000_i1046" DrawAspect="Content" ObjectID="_1792606069" r:id="rId46"/>
          </w:object>
        </w:r>
        <w:r w:rsidR="001A2EE7" w:rsidRPr="0033696B">
          <w:rPr>
            <w:rStyle w:val="Hyperlink"/>
            <w:noProof/>
          </w:rPr>
          <w:t>need to be considered.</w:t>
        </w:r>
      </w:hyperlink>
    </w:p>
    <w:p w14:paraId="3AF1EF78" w14:textId="46B82D77" w:rsidR="001A2EE7" w:rsidRDefault="008071CB" w:rsidP="00AF0EA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0684" w:history="1">
        <w:r w:rsidR="001A2EE7" w:rsidRPr="0033696B">
          <w:rPr>
            <w:rStyle w:val="Hyperlink"/>
            <w:noProof/>
          </w:rPr>
          <w:t>Observation 8</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33696B">
          <w:rPr>
            <w:rStyle w:val="Hyperlink"/>
            <w:noProof/>
          </w:rPr>
          <w:t>In our understanding, the motivation behind applying OCC to NPUSCH transmissions relies on exploiting the possibility of adding at least one more simultaneous transmission on top of a transmission that unavoidably requires utilizing time-frequency resources during a long-time (e.g., single-tone where the one RU is 32 ms) because the UE is in low SNR conditions. Thus, multi-tone transmissions, which are typically assigned to high SNR UEs do not seem to be in line with the motivation behind introducing OCC for NPUSCH.</w:t>
        </w:r>
      </w:hyperlink>
    </w:p>
    <w:p w14:paraId="6E7C9BD8" w14:textId="18E34B1B" w:rsidR="001A2EE7" w:rsidRDefault="008071CB" w:rsidP="00AF0EA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0685" w:history="1">
        <w:r w:rsidR="001A2EE7" w:rsidRPr="0033696B">
          <w:rPr>
            <w:rStyle w:val="Hyperlink"/>
            <w:noProof/>
          </w:rPr>
          <w:t>Observation 9</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33696B">
          <w:rPr>
            <w:rStyle w:val="Hyperlink"/>
            <w:noProof/>
          </w:rPr>
          <w:t>Applying the same OCC scheme used for single-tone to the multi-tone case does not seem to be possible, mainly because for single-tone the allocation in the frequency-domain is constant (1-tone), whereas for multi-tone the allocation in the frequency-domain is variable (i.e., either 3, 6, or 12 tones). The OCC mapping is foreseen to be impacted.</w:t>
        </w:r>
      </w:hyperlink>
    </w:p>
    <w:p w14:paraId="3D7391B9" w14:textId="3D2AA7DC" w:rsidR="001A2EE7" w:rsidRDefault="008071CB" w:rsidP="00AF0EA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0686" w:history="1">
        <w:r w:rsidR="001A2EE7" w:rsidRPr="0033696B">
          <w:rPr>
            <w:rStyle w:val="Hyperlink"/>
            <w:noProof/>
          </w:rPr>
          <w:t>Observation 10</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33696B">
          <w:rPr>
            <w:rStyle w:val="Hyperlink"/>
            <w:noProof/>
          </w:rPr>
          <w:t>NPRACH preambles use a single-tone transmission with 3.75 kHz SCS and frequency hopping. Format 0 uses a CP of 66.7 us, and Format 1 uses a CP of 266.67 us), and the basic NPRACH repetition unit consist of four symbol groups.</w:t>
        </w:r>
      </w:hyperlink>
    </w:p>
    <w:p w14:paraId="15AA418C" w14:textId="65608DB7" w:rsidR="001A2EE7" w:rsidRDefault="008071CB" w:rsidP="00AF0EA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0687" w:history="1">
        <w:r w:rsidR="001A2EE7" w:rsidRPr="0033696B">
          <w:rPr>
            <w:rStyle w:val="Hyperlink"/>
            <w:noProof/>
          </w:rPr>
          <w:t>Observation 11</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33696B">
          <w:rPr>
            <w:rStyle w:val="Hyperlink"/>
            <w:noProof/>
          </w:rPr>
          <w:t>For applying OCC to NPRACH the following points can be highlighted:</w:t>
        </w:r>
      </w:hyperlink>
    </w:p>
    <w:p w14:paraId="3FA15B72" w14:textId="0AF45133" w:rsidR="001A2EE7" w:rsidRDefault="008071CB" w:rsidP="00AF0EAC">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0688" w:history="1">
        <w:r w:rsidR="001A2EE7" w:rsidRPr="0033696B">
          <w:rPr>
            <w:rStyle w:val="Hyperlink"/>
            <w:rFonts w:ascii="Symbol" w:hAnsi="Symbol"/>
            <w:noProof/>
          </w:rPr>
          <w:t></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33696B">
          <w:rPr>
            <w:rStyle w:val="Hyperlink"/>
            <w:noProof/>
          </w:rPr>
          <w:t>For the OCC scheme to work on NPRACH, likely all the UEs co-existing on the 45 kHz PRACH resource would have to be Rel-19 UEs.</w:t>
        </w:r>
      </w:hyperlink>
    </w:p>
    <w:p w14:paraId="2C3DF81C" w14:textId="61606F2B" w:rsidR="001A2EE7" w:rsidRDefault="008071CB" w:rsidP="00AF0EAC">
      <w:pPr>
        <w:pStyle w:val="TableofFigures"/>
        <w:tabs>
          <w:tab w:val="right" w:leader="dot" w:pos="9629"/>
        </w:tabs>
        <w:ind w:left="2268" w:hanging="283"/>
        <w:jc w:val="both"/>
        <w:rPr>
          <w:rFonts w:asciiTheme="minorHAnsi" w:eastAsiaTheme="minorEastAsia" w:hAnsiTheme="minorHAnsi" w:cstheme="minorBidi"/>
          <w:b w:val="0"/>
          <w:noProof/>
          <w:kern w:val="2"/>
          <w:sz w:val="22"/>
          <w:szCs w:val="22"/>
          <w:lang w:val="en-SE" w:eastAsia="en-SE"/>
          <w14:ligatures w14:val="standardContextual"/>
        </w:rPr>
      </w:pPr>
      <w:hyperlink w:anchor="_Toc181970689" w:history="1">
        <w:r w:rsidR="001A2EE7" w:rsidRPr="0033696B">
          <w:rPr>
            <w:rStyle w:val="Hyperlink"/>
            <w:rFonts w:ascii="Courier New" w:hAnsi="Courier New" w:cs="Courier New"/>
            <w:noProof/>
          </w:rPr>
          <w:t>o</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33696B">
          <w:rPr>
            <w:rStyle w:val="Hyperlink"/>
            <w:noProof/>
          </w:rPr>
          <w:t>Applying OCC on NPRACH does not seem to be backward compatible (legacy UEs will collide with the spread transmission).</w:t>
        </w:r>
      </w:hyperlink>
    </w:p>
    <w:p w14:paraId="60641FE3" w14:textId="48D2852C" w:rsidR="001A2EE7" w:rsidRDefault="008071CB" w:rsidP="00AF0EAC">
      <w:pPr>
        <w:pStyle w:val="TableofFigures"/>
        <w:tabs>
          <w:tab w:val="right" w:leader="dot" w:pos="9629"/>
        </w:tabs>
        <w:ind w:left="2268" w:hanging="283"/>
        <w:jc w:val="both"/>
        <w:rPr>
          <w:rFonts w:asciiTheme="minorHAnsi" w:eastAsiaTheme="minorEastAsia" w:hAnsiTheme="minorHAnsi" w:cstheme="minorBidi"/>
          <w:b w:val="0"/>
          <w:noProof/>
          <w:kern w:val="2"/>
          <w:sz w:val="22"/>
          <w:szCs w:val="22"/>
          <w:lang w:val="en-SE" w:eastAsia="en-SE"/>
          <w14:ligatures w14:val="standardContextual"/>
        </w:rPr>
      </w:pPr>
      <w:hyperlink w:anchor="_Toc181970690" w:history="1">
        <w:r w:rsidR="001A2EE7" w:rsidRPr="0033696B">
          <w:rPr>
            <w:rStyle w:val="Hyperlink"/>
            <w:rFonts w:ascii="Courier New" w:hAnsi="Courier New" w:cs="Courier New"/>
            <w:noProof/>
          </w:rPr>
          <w:t>o</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33696B">
          <w:rPr>
            <w:rStyle w:val="Hyperlink"/>
            <w:noProof/>
          </w:rPr>
          <w:t>The non-backward compatibility may imply having to perform a partition of PRACH resources.</w:t>
        </w:r>
      </w:hyperlink>
    </w:p>
    <w:p w14:paraId="7C283FDF" w14:textId="2A105838" w:rsidR="001A2EE7" w:rsidRDefault="008071CB" w:rsidP="00AF0EAC">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0691" w:history="1">
        <w:r w:rsidR="001A2EE7" w:rsidRPr="0033696B">
          <w:rPr>
            <w:rStyle w:val="Hyperlink"/>
            <w:rFonts w:ascii="Symbol" w:hAnsi="Symbol"/>
            <w:noProof/>
          </w:rPr>
          <w:t></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33696B">
          <w:rPr>
            <w:rStyle w:val="Hyperlink"/>
            <w:noProof/>
          </w:rPr>
          <w:t>UEs using the same time-frequency resources based on OCC transmissions will require a different Random Access Preamble ID (RAPID) so they can be distinguished by Random Access Response.</w:t>
        </w:r>
      </w:hyperlink>
    </w:p>
    <w:p w14:paraId="2F274A3F" w14:textId="5881BE1B" w:rsidR="001A2EE7" w:rsidRDefault="008071CB" w:rsidP="00AF0EAC">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0692" w:history="1">
        <w:r w:rsidR="001A2EE7" w:rsidRPr="0033696B">
          <w:rPr>
            <w:rStyle w:val="Hyperlink"/>
            <w:rFonts w:ascii="Symbol" w:hAnsi="Symbol"/>
            <w:noProof/>
          </w:rPr>
          <w:t></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33696B">
          <w:rPr>
            <w:rStyle w:val="Hyperlink"/>
            <w:noProof/>
          </w:rPr>
          <w:t>Even if the Random access preamble transmission on NPRACH in UL (Msg1) were OCC’d, we need to recall that the Random access response won’t be orthogonal (Msg2), thus there is a risk of incurring in a DL bottle neck.</w:t>
        </w:r>
      </w:hyperlink>
    </w:p>
    <w:p w14:paraId="11580CA9" w14:textId="7FE8DD3E" w:rsidR="001A2EE7" w:rsidRDefault="008071CB" w:rsidP="00AF0EA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0693" w:history="1">
        <w:r w:rsidR="001A2EE7" w:rsidRPr="0033696B">
          <w:rPr>
            <w:rStyle w:val="Hyperlink"/>
            <w:noProof/>
          </w:rPr>
          <w:t>Observation 12</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33696B">
          <w:rPr>
            <w:rStyle w:val="Hyperlink"/>
            <w:noProof/>
          </w:rPr>
          <w:t>If OCC were introduced for NPRACH, there might be a risky of false preamble detection which is an aspect that needs to be studied as to continue fulfilling existing NPRACH RAN4 requirements.</w:t>
        </w:r>
      </w:hyperlink>
    </w:p>
    <w:p w14:paraId="79EA6497" w14:textId="7D58D705" w:rsidR="001A2EE7" w:rsidRDefault="008071CB" w:rsidP="00AF0EA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0694" w:history="1">
        <w:r w:rsidR="001A2EE7" w:rsidRPr="0033696B">
          <w:rPr>
            <w:rStyle w:val="Hyperlink"/>
            <w:noProof/>
          </w:rPr>
          <w:t>Observation 13</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33696B">
          <w:rPr>
            <w:rStyle w:val="Hyperlink"/>
            <w:noProof/>
          </w:rPr>
          <w:t>A gap introduced into an OCC’d transmission could disrupt the time alignment and compromise the orthogonality (e.g., causing interference between the sequences).</w:t>
        </w:r>
      </w:hyperlink>
    </w:p>
    <w:p w14:paraId="3021F3B6" w14:textId="6494FA26" w:rsidR="001A2EE7" w:rsidRDefault="008071CB" w:rsidP="00AF0EA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0695" w:history="1">
        <w:r w:rsidR="001A2EE7" w:rsidRPr="0033696B">
          <w:rPr>
            <w:rStyle w:val="Hyperlink"/>
            <w:noProof/>
          </w:rPr>
          <w:t>Observation 14</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33696B">
          <w:rPr>
            <w:rStyle w:val="Hyperlink"/>
            <w:noProof/>
          </w:rPr>
          <w:t>In relation with previous observation, possible ways of overcoming the disruptions that a gap can cause on OCC’d transmissions could be: 1) Using OCC sequences robust to time misalignments, 2) Timing correction/control techniques that could control or correct transmission timing variations, 3) Receiver processing techniques that can help to compensate for the distortions caused by the gap.</w:t>
        </w:r>
      </w:hyperlink>
    </w:p>
    <w:p w14:paraId="218F5487" w14:textId="3138C4A2" w:rsidR="001A2EE7" w:rsidRDefault="008071CB" w:rsidP="00AF0EA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0696" w:history="1">
        <w:r w:rsidR="001A2EE7" w:rsidRPr="0033696B">
          <w:rPr>
            <w:rStyle w:val="Hyperlink"/>
            <w:noProof/>
          </w:rPr>
          <w:t>Observation 15</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33696B">
          <w:rPr>
            <w:rStyle w:val="Hyperlink"/>
            <w:noProof/>
          </w:rPr>
          <w:t>The NPRACH periodicity causes the NPUSCH transmission to be postponed, thus an OCC’d NPUSCH transmission (i.e., a spread transmission) is prone to more postponements.</w:t>
        </w:r>
      </w:hyperlink>
    </w:p>
    <w:p w14:paraId="12AA767E" w14:textId="4570330D" w:rsidR="001A2EE7" w:rsidRDefault="008071CB" w:rsidP="00AF0EA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0697" w:history="1">
        <w:r w:rsidR="001A2EE7" w:rsidRPr="0033696B">
          <w:rPr>
            <w:rStyle w:val="Hyperlink"/>
            <w:noProof/>
          </w:rPr>
          <w:t>Observation 16</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33696B">
          <w:rPr>
            <w:rStyle w:val="Hyperlink"/>
            <w:noProof/>
          </w:rPr>
          <w:t>PUR already offers through “Shared-PUR,” the possibility of allowing up to 2 UEs transmitting over the same UL time-frequency resources.</w:t>
        </w:r>
      </w:hyperlink>
    </w:p>
    <w:p w14:paraId="30908323" w14:textId="0719C90D" w:rsidR="001A2EE7" w:rsidRDefault="008071CB" w:rsidP="00AF0EA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0698" w:history="1">
        <w:r w:rsidR="001A2EE7" w:rsidRPr="0033696B">
          <w:rPr>
            <w:rStyle w:val="Hyperlink"/>
            <w:noProof/>
          </w:rPr>
          <w:t>Observation 17</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33696B">
          <w:rPr>
            <w:rStyle w:val="Hyperlink"/>
            <w:noProof/>
          </w:rPr>
          <w:t>For “Shared-PUR,” the UL transmissions of 2 UEs can overlap over 12 tones at low SNR regimes (</w:t>
        </w:r>
        <w:r w:rsidR="001A2EE7" w:rsidRPr="0033696B">
          <w:rPr>
            <w:rStyle w:val="Hyperlink"/>
            <w:i/>
            <w:iCs/>
            <w:noProof/>
          </w:rPr>
          <w:t xml:space="preserve">iff </w:t>
        </w:r>
        <w:r w:rsidR="001A2EE7" w:rsidRPr="0033696B">
          <w:rPr>
            <w:rStyle w:val="Hyperlink"/>
            <w:noProof/>
          </w:rPr>
          <w:t>the total length of the allocated NPUSCH resources for the UE is greater than or equal to 64 ms).</w:t>
        </w:r>
      </w:hyperlink>
    </w:p>
    <w:p w14:paraId="33039482" w14:textId="31694149" w:rsidR="001A2EE7" w:rsidRDefault="008071CB" w:rsidP="00AF0EA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0699" w:history="1">
        <w:r w:rsidR="001A2EE7" w:rsidRPr="0033696B">
          <w:rPr>
            <w:rStyle w:val="Hyperlink"/>
            <w:noProof/>
          </w:rPr>
          <w:t>Observation 18</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33696B">
          <w:rPr>
            <w:rStyle w:val="Hyperlink"/>
            <w:noProof/>
          </w:rPr>
          <w:t>RAN1 should study the performance of OCC accounting for the characteristics of the UEs intended to be paired, for example based on traffic characteristics, number of repetitions, modulation schemes, location, power, short-term performance records, long-term performance records, etc.</w:t>
        </w:r>
      </w:hyperlink>
    </w:p>
    <w:p w14:paraId="2B64FAF2" w14:textId="772BC1D2" w:rsidR="001A2EE7" w:rsidRDefault="008071CB" w:rsidP="00AF0EA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0700" w:history="1">
        <w:r w:rsidR="001A2EE7" w:rsidRPr="0033696B">
          <w:rPr>
            <w:rStyle w:val="Hyperlink"/>
            <w:noProof/>
          </w:rPr>
          <w:t>Observation 19</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33696B">
          <w:rPr>
            <w:rStyle w:val="Hyperlink"/>
            <w:noProof/>
          </w:rPr>
          <w:t>Pairing the most suitable UEs to transmit simultaneously using OCC seems to be essential towards preserving orthogonality, otherwise the orthogonality may suffer from an unsuitable UE pairing (e.g., if the UEs being paired happen to be too imbalanced in terms of transmit power).</w:t>
        </w:r>
      </w:hyperlink>
    </w:p>
    <w:p w14:paraId="1326AAFE" w14:textId="5BFBE6D6" w:rsidR="00F43A93" w:rsidRDefault="000C11D5" w:rsidP="00AF0EAC">
      <w:pPr>
        <w:pStyle w:val="BodyText"/>
        <w:rPr>
          <w:b/>
          <w:bCs/>
        </w:rPr>
      </w:pPr>
      <w:r>
        <w:rPr>
          <w:b/>
          <w:bCs/>
        </w:rPr>
        <w:fldChar w:fldCharType="end"/>
      </w:r>
      <w:r w:rsidR="00F43A93">
        <w:rPr>
          <w:b/>
          <w:bCs/>
        </w:rPr>
        <w:tab/>
      </w:r>
      <w:r w:rsidR="00F43A93">
        <w:rPr>
          <w:b/>
          <w:bCs/>
        </w:rPr>
        <w:tab/>
      </w:r>
      <w:r w:rsidR="00F43A93">
        <w:rPr>
          <w:b/>
          <w:bCs/>
        </w:rPr>
        <w:tab/>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73CE7ED7" w14:textId="3F52A630" w:rsidR="001A2EE7" w:rsidRDefault="000C11D5" w:rsidP="00AF0EA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1970701" w:history="1">
        <w:r w:rsidR="001A2EE7" w:rsidRPr="00EB7FDE">
          <w:rPr>
            <w:rStyle w:val="Hyperlink"/>
            <w:noProof/>
          </w:rPr>
          <w:t>Proposal 1</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EB7FDE">
          <w:rPr>
            <w:rStyle w:val="Hyperlink"/>
            <w:noProof/>
          </w:rPr>
          <w:t>For the support of OCC length 2 for NPUSCH Format 1 single-tone with 3.75 kHz SCS and 15 kHz SCS, the orthogonal sequence is [1 1; 1 -1].</w:t>
        </w:r>
      </w:hyperlink>
    </w:p>
    <w:p w14:paraId="53E4FF35" w14:textId="01A1C866" w:rsidR="001A2EE7" w:rsidRDefault="008071CB" w:rsidP="00AF0EA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0702" w:history="1">
        <w:r w:rsidR="001A2EE7" w:rsidRPr="00EB7FDE">
          <w:rPr>
            <w:rStyle w:val="Hyperlink"/>
            <w:noProof/>
          </w:rPr>
          <w:t>Proposal 2</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EB7FDE">
          <w:rPr>
            <w:rStyle w:val="Hyperlink"/>
            <w:noProof/>
          </w:rPr>
          <w:t>For scheduling 2 OCC UEs to transmit NPUSCH Format 1 single-tone simultaneously on the same time-frequency UL resources using independent DCIs, RAN1 determines which additional scheduling delays “k</w:t>
        </w:r>
        <w:r w:rsidR="001A2EE7" w:rsidRPr="00EB7FDE">
          <w:rPr>
            <w:rStyle w:val="Hyperlink"/>
            <w:noProof/>
            <w:vertAlign w:val="subscript"/>
          </w:rPr>
          <w:t>0</w:t>
        </w:r>
        <w:r w:rsidR="001A2EE7" w:rsidRPr="00EB7FDE">
          <w:rPr>
            <w:rStyle w:val="Hyperlink"/>
            <w:noProof/>
          </w:rPr>
          <w:t>” are supported depending on the foreseen required repetitions for NPDCCH (e.g., no repetitions, 2 repetitions, 4 repetitions, 8 repetitions).</w:t>
        </w:r>
      </w:hyperlink>
    </w:p>
    <w:p w14:paraId="131F6CE6" w14:textId="0DEE753C" w:rsidR="001A2EE7" w:rsidRDefault="008071CB" w:rsidP="00AF0EAC">
      <w:pPr>
        <w:pStyle w:val="TableofFigures"/>
        <w:tabs>
          <w:tab w:val="right" w:leader="dot" w:pos="9629"/>
        </w:tabs>
        <w:ind w:firstLine="0"/>
        <w:jc w:val="both"/>
        <w:rPr>
          <w:rFonts w:asciiTheme="minorHAnsi" w:eastAsiaTheme="minorEastAsia" w:hAnsiTheme="minorHAnsi" w:cstheme="minorBidi"/>
          <w:b w:val="0"/>
          <w:noProof/>
          <w:kern w:val="2"/>
          <w:sz w:val="22"/>
          <w:szCs w:val="22"/>
          <w:lang w:val="en-SE" w:eastAsia="en-SE"/>
          <w14:ligatures w14:val="standardContextual"/>
        </w:rPr>
      </w:pPr>
      <w:hyperlink w:anchor="_Toc181970703" w:history="1">
        <w:r w:rsidR="001A2EE7" w:rsidRPr="00EB7FDE">
          <w:rPr>
            <w:rStyle w:val="Hyperlink"/>
            <w:noProof/>
          </w:rPr>
          <w:t>FFS:  How to incorporate the additional scheduling delays “k</w:t>
        </w:r>
        <w:r w:rsidR="001A2EE7" w:rsidRPr="00EB7FDE">
          <w:rPr>
            <w:rStyle w:val="Hyperlink"/>
            <w:noProof/>
            <w:vertAlign w:val="subscript"/>
          </w:rPr>
          <w:t>0</w:t>
        </w:r>
        <w:r w:rsidR="001A2EE7" w:rsidRPr="00EB7FDE">
          <w:rPr>
            <w:rStyle w:val="Hyperlink"/>
            <w:noProof/>
          </w:rPr>
          <w:t>” into Table 16.5.1-1 of TS 36.213.</w:t>
        </w:r>
      </w:hyperlink>
    </w:p>
    <w:p w14:paraId="37A16276" w14:textId="7482BA73" w:rsidR="001A2EE7" w:rsidRDefault="008071CB" w:rsidP="00AF0EA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0704" w:history="1">
        <w:r w:rsidR="001A2EE7" w:rsidRPr="00EB7FDE">
          <w:rPr>
            <w:rStyle w:val="Hyperlink"/>
            <w:noProof/>
          </w:rPr>
          <w:t>Proposal 3</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EB7FDE">
          <w:rPr>
            <w:rStyle w:val="Hyperlink"/>
            <w:noProof/>
          </w:rPr>
          <w:t>For OCC length 2 Symbol-level NPUSCH format 1 single-tone with 3.75 kHz SCS , and the DMRS design intended to be supported (“CDM of DMRS” or “TDM of DMRS), RAN1 clarifies the following aspects:</w:t>
        </w:r>
      </w:hyperlink>
    </w:p>
    <w:p w14:paraId="454B1778" w14:textId="3331272D" w:rsidR="001A2EE7" w:rsidRDefault="008071CB" w:rsidP="00AF0EAC">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0705" w:history="1">
        <w:r w:rsidR="001A2EE7" w:rsidRPr="00EB7FDE">
          <w:rPr>
            <w:rStyle w:val="Hyperlink"/>
            <w:rFonts w:ascii="Symbol" w:hAnsi="Symbol"/>
            <w:noProof/>
          </w:rPr>
          <w:t></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EB7FDE">
          <w:rPr>
            <w:rStyle w:val="Hyperlink"/>
            <w:noProof/>
          </w:rPr>
          <w:t>What is the impact on the “legacy slot structure” before the OCC spreading?</w:t>
        </w:r>
      </w:hyperlink>
    </w:p>
    <w:p w14:paraId="6CD01ED2" w14:textId="69C6AC6A" w:rsidR="001A2EE7" w:rsidRDefault="008071CB" w:rsidP="00AF0EAC">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0706" w:history="1">
        <w:r w:rsidR="001A2EE7" w:rsidRPr="00EB7FDE">
          <w:rPr>
            <w:rStyle w:val="Hyperlink"/>
            <w:rFonts w:ascii="Symbol" w:hAnsi="Symbol"/>
            <w:noProof/>
          </w:rPr>
          <w:t></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EB7FDE">
          <w:rPr>
            <w:rStyle w:val="Hyperlink"/>
            <w:noProof/>
          </w:rPr>
          <w:t>Resolve the “FSS: Detailed mapping” after the OCC spreading.</w:t>
        </w:r>
      </w:hyperlink>
    </w:p>
    <w:p w14:paraId="073B6264" w14:textId="4AE38C88" w:rsidR="001A2EE7" w:rsidRDefault="008071CB" w:rsidP="00AF0EAC">
      <w:pPr>
        <w:pStyle w:val="TableofFigures"/>
        <w:tabs>
          <w:tab w:val="right" w:leader="dot" w:pos="9629"/>
        </w:tabs>
        <w:ind w:left="2268"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0707" w:history="1">
        <w:r w:rsidR="001A2EE7" w:rsidRPr="00EB7FDE">
          <w:rPr>
            <w:rStyle w:val="Hyperlink"/>
            <w:rFonts w:ascii="Courier New" w:hAnsi="Courier New" w:cs="Courier New"/>
            <w:noProof/>
          </w:rPr>
          <w:t>o</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EB7FDE">
          <w:rPr>
            <w:rStyle w:val="Hyperlink"/>
            <w:noProof/>
          </w:rPr>
          <w:t>For the “Symbol-level OCC” spreading:</w:t>
        </w:r>
      </w:hyperlink>
    </w:p>
    <w:p w14:paraId="0C3A52CC" w14:textId="25488E0B" w:rsidR="001A2EE7" w:rsidRDefault="008071CB" w:rsidP="00AF0EAC">
      <w:pPr>
        <w:pStyle w:val="TableofFigures"/>
        <w:tabs>
          <w:tab w:val="right" w:leader="dot" w:pos="9629"/>
        </w:tabs>
        <w:ind w:left="2552"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0708" w:history="1">
        <w:r w:rsidR="001A2EE7" w:rsidRPr="00EB7FDE">
          <w:rPr>
            <w:rStyle w:val="Hyperlink"/>
            <w:rFonts w:ascii="Wingdings" w:hAnsi="Wingdings"/>
            <w:noProof/>
          </w:rPr>
          <w:t></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EB7FDE">
          <w:rPr>
            <w:rStyle w:val="Hyperlink"/>
            <w:noProof/>
          </w:rPr>
          <w:t>Is the DMRS symbol spread as any other symbol (i.e., does the OCC spreading produces two adjacent DMRS symbols)?</w:t>
        </w:r>
      </w:hyperlink>
    </w:p>
    <w:p w14:paraId="348725FD" w14:textId="59E88029" w:rsidR="001A2EE7" w:rsidRDefault="008071CB" w:rsidP="00AF0EAC">
      <w:pPr>
        <w:pStyle w:val="TableofFigures"/>
        <w:tabs>
          <w:tab w:val="right" w:leader="dot" w:pos="9629"/>
        </w:tabs>
        <w:ind w:left="2268" w:hanging="567"/>
        <w:jc w:val="both"/>
        <w:rPr>
          <w:rFonts w:asciiTheme="minorHAnsi" w:eastAsiaTheme="minorEastAsia" w:hAnsiTheme="minorHAnsi" w:cstheme="minorBidi"/>
          <w:b w:val="0"/>
          <w:noProof/>
          <w:kern w:val="2"/>
          <w:sz w:val="22"/>
          <w:szCs w:val="22"/>
          <w:lang w:val="en-SE" w:eastAsia="en-SE"/>
          <w14:ligatures w14:val="standardContextual"/>
        </w:rPr>
      </w:pPr>
      <w:hyperlink w:anchor="_Toc181970709" w:history="1">
        <w:r w:rsidR="001A2EE7" w:rsidRPr="00EB7FDE">
          <w:rPr>
            <w:rStyle w:val="Hyperlink"/>
            <w:noProof/>
          </w:rPr>
          <w:t>Or,</w:t>
        </w:r>
      </w:hyperlink>
    </w:p>
    <w:p w14:paraId="3FC9387F" w14:textId="045C1B1B" w:rsidR="001A2EE7" w:rsidRDefault="008071CB" w:rsidP="00AF0EAC">
      <w:pPr>
        <w:pStyle w:val="TableofFigures"/>
        <w:tabs>
          <w:tab w:val="right" w:leader="dot" w:pos="9629"/>
        </w:tabs>
        <w:ind w:left="2552"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0710" w:history="1">
        <w:r w:rsidR="001A2EE7" w:rsidRPr="00EB7FDE">
          <w:rPr>
            <w:rStyle w:val="Hyperlink"/>
            <w:rFonts w:ascii="Wingdings" w:hAnsi="Wingdings"/>
            <w:noProof/>
          </w:rPr>
          <w:t></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EB7FDE">
          <w:rPr>
            <w:rStyle w:val="Hyperlink"/>
            <w:noProof/>
          </w:rPr>
          <w:t>Is it that DMRS symbol won’t be spread keeping the location of the DMRS symbol untouched within the slots (i.e., the OCC spreading only applies on data symbols)?</w:t>
        </w:r>
      </w:hyperlink>
    </w:p>
    <w:p w14:paraId="258934F5" w14:textId="7E069558" w:rsidR="001A2EE7" w:rsidRDefault="008071CB" w:rsidP="00AF0EAC">
      <w:pPr>
        <w:pStyle w:val="TableofFigures"/>
        <w:tabs>
          <w:tab w:val="right" w:leader="dot" w:pos="9629"/>
        </w:tabs>
        <w:ind w:left="2268" w:firstLine="0"/>
        <w:jc w:val="both"/>
        <w:rPr>
          <w:rFonts w:asciiTheme="minorHAnsi" w:eastAsiaTheme="minorEastAsia" w:hAnsiTheme="minorHAnsi" w:cstheme="minorBidi"/>
          <w:b w:val="0"/>
          <w:noProof/>
          <w:kern w:val="2"/>
          <w:sz w:val="22"/>
          <w:szCs w:val="22"/>
          <w:lang w:val="en-SE" w:eastAsia="en-SE"/>
          <w14:ligatures w14:val="standardContextual"/>
        </w:rPr>
      </w:pPr>
      <w:hyperlink w:anchor="_Toc181970711" w:history="1">
        <w:r w:rsidR="001A2EE7" w:rsidRPr="00EB7FDE">
          <w:rPr>
            <w:rStyle w:val="Hyperlink"/>
            <w:noProof/>
          </w:rPr>
          <w:t>Note: In both cases, the spreading results in the same utilization of time-domain resources.</w:t>
        </w:r>
      </w:hyperlink>
    </w:p>
    <w:p w14:paraId="1BC16629" w14:textId="4EBAEF90" w:rsidR="001A2EE7" w:rsidRDefault="008071CB" w:rsidP="00AF0EA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0712" w:history="1">
        <w:r w:rsidR="001A2EE7" w:rsidRPr="00EB7FDE">
          <w:rPr>
            <w:rStyle w:val="Hyperlink"/>
            <w:noProof/>
          </w:rPr>
          <w:t>Proposal 4</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EB7FDE">
          <w:rPr>
            <w:rStyle w:val="Hyperlink"/>
            <w:noProof/>
          </w:rPr>
          <w:t>For OCC length 2 Slot-level NPUSCH format 1 single-tone with 15 kHz SCS, and the CDM DMRS design intended to be supported, RAN1 clarifies the following aspects:</w:t>
        </w:r>
      </w:hyperlink>
    </w:p>
    <w:p w14:paraId="6578ED7D" w14:textId="35F3746C" w:rsidR="001A2EE7" w:rsidRDefault="008071CB" w:rsidP="00AF0EAC">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0713" w:history="1">
        <w:r w:rsidR="001A2EE7" w:rsidRPr="00EB7FDE">
          <w:rPr>
            <w:rStyle w:val="Hyperlink"/>
            <w:rFonts w:ascii="Symbol" w:hAnsi="Symbol"/>
            <w:noProof/>
          </w:rPr>
          <w:t></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EB7FDE">
          <w:rPr>
            <w:rStyle w:val="Hyperlink"/>
            <w:noProof/>
          </w:rPr>
          <w:t>How to apply OCC length 2 for producing the “OCC Slot-level” spreading?</w:t>
        </w:r>
      </w:hyperlink>
    </w:p>
    <w:p w14:paraId="6B3BAFE5" w14:textId="6488F3F1" w:rsidR="001A2EE7" w:rsidRDefault="008071CB" w:rsidP="00AF0EAC">
      <w:pPr>
        <w:pStyle w:val="TableofFigures"/>
        <w:tabs>
          <w:tab w:val="right" w:leader="dot" w:pos="9629"/>
        </w:tabs>
        <w:ind w:left="2268" w:hanging="283"/>
        <w:jc w:val="both"/>
        <w:rPr>
          <w:rFonts w:asciiTheme="minorHAnsi" w:eastAsiaTheme="minorEastAsia" w:hAnsiTheme="minorHAnsi" w:cstheme="minorBidi"/>
          <w:b w:val="0"/>
          <w:noProof/>
          <w:kern w:val="2"/>
          <w:sz w:val="22"/>
          <w:szCs w:val="22"/>
          <w:lang w:val="en-SE" w:eastAsia="en-SE"/>
          <w14:ligatures w14:val="standardContextual"/>
        </w:rPr>
      </w:pPr>
      <w:hyperlink w:anchor="_Toc181970714" w:history="1">
        <w:r w:rsidR="001A2EE7" w:rsidRPr="00EB7FDE">
          <w:rPr>
            <w:rStyle w:val="Hyperlink"/>
            <w:rFonts w:ascii="Courier New" w:hAnsi="Courier New" w:cs="Courier New"/>
            <w:noProof/>
          </w:rPr>
          <w:t>o</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EB7FDE">
          <w:rPr>
            <w:rStyle w:val="Hyperlink"/>
            <w:noProof/>
          </w:rPr>
          <w:t>E.g., Will the “OCC Slot-level” spreading be produced: A) By taking and spreading slot-by-slot in ascending order as to complete all the slots composing an RU, or B) Will the RU be spread as to produce the slot-level spreading. In both cases, the spreading results in the same utilization of time-domain resources.</w:t>
        </w:r>
      </w:hyperlink>
    </w:p>
    <w:p w14:paraId="6BD7DC13" w14:textId="196EC924" w:rsidR="001A2EE7" w:rsidRDefault="008071CB" w:rsidP="00AF0EAC">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0715" w:history="1">
        <w:r w:rsidR="001A2EE7" w:rsidRPr="00EB7FDE">
          <w:rPr>
            <w:rStyle w:val="Hyperlink"/>
            <w:rFonts w:ascii="Symbol" w:hAnsi="Symbol"/>
            <w:noProof/>
          </w:rPr>
          <w:t></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EB7FDE">
          <w:rPr>
            <w:rStyle w:val="Hyperlink"/>
            <w:noProof/>
          </w:rPr>
          <w:t>Regarding the CDM DMRS design, RAN1 can be investigate the feasibility of signalling 2 UE specific cyclic shifts as produce orthogonal DMRS sequences to distinguish between the two UEs using an “OCC length 2”.</w:t>
        </w:r>
      </w:hyperlink>
    </w:p>
    <w:p w14:paraId="5322B6B8" w14:textId="5977A453" w:rsidR="001A2EE7" w:rsidRDefault="008071CB" w:rsidP="00AF0EA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0716" w:history="1">
        <w:r w:rsidR="001A2EE7" w:rsidRPr="00EB7FDE">
          <w:rPr>
            <w:rStyle w:val="Hyperlink"/>
            <w:noProof/>
          </w:rPr>
          <w:t>Proposal 5</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EB7FDE">
          <w:rPr>
            <w:rStyle w:val="Hyperlink"/>
            <w:noProof/>
          </w:rPr>
          <w:t>RAN1 prioritizes OCC for NPUSCH Format 1 single-tone as to focus on the design aspects of both 15 kHz and 3.75 kHz (including DMRS pattern design). Thus, OCC for NPUSCH Format 1 for multi-tone is not supported in Rel-19.</w:t>
        </w:r>
      </w:hyperlink>
    </w:p>
    <w:p w14:paraId="75C88762" w14:textId="274CBC22" w:rsidR="001A2EE7" w:rsidRDefault="008071CB" w:rsidP="00AF0EA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0717" w:history="1">
        <w:r w:rsidR="001A2EE7" w:rsidRPr="00EB7FDE">
          <w:rPr>
            <w:rStyle w:val="Hyperlink"/>
            <w:noProof/>
          </w:rPr>
          <w:t>Proposal 6</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EB7FDE">
          <w:rPr>
            <w:rStyle w:val="Hyperlink"/>
            <w:noProof/>
          </w:rPr>
          <w:t>Based on the foreseen backward compatibility issues, DL bottle neck for Msg2, and specification impact, OCC for NPRACH is not supported in Rel-19. RAN1 prioritizes finalizing the details of the support of OCC for NPUSCH Format 1 for single tone.</w:t>
        </w:r>
      </w:hyperlink>
    </w:p>
    <w:p w14:paraId="28FEB2F0" w14:textId="5B666AF6" w:rsidR="001A2EE7" w:rsidRDefault="008071CB" w:rsidP="00AF0EA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0718" w:history="1">
        <w:r w:rsidR="001A2EE7" w:rsidRPr="00EB7FDE">
          <w:rPr>
            <w:rStyle w:val="Hyperlink"/>
            <w:noProof/>
          </w:rPr>
          <w:t>Proposal 7</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EB7FDE">
          <w:rPr>
            <w:rStyle w:val="Hyperlink"/>
            <w:noProof/>
          </w:rPr>
          <w:t>RAN1 informs RAN2 the following set of considerations under which OCC for “CB-msg3 EDT” could be feasible to be supported:</w:t>
        </w:r>
      </w:hyperlink>
    </w:p>
    <w:p w14:paraId="4E23703C" w14:textId="55499D49" w:rsidR="001A2EE7" w:rsidRDefault="008071CB" w:rsidP="00AF0EA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0719" w:history="1">
        <w:r w:rsidR="001A2EE7" w:rsidRPr="00EB7FDE">
          <w:rPr>
            <w:rStyle w:val="Hyperlink"/>
            <w:noProof/>
          </w:rPr>
          <w:t>Proposal 8</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EB7FDE">
          <w:rPr>
            <w:rStyle w:val="Hyperlink"/>
            <w:noProof/>
          </w:rPr>
          <w:t>RAN1 to study the potential loss of orthogonality derived from pairing UEs transmitting simultaneously using OCC, accounting for traffic characteristics, number of repetitions, modulation schemes, location, transmit power, etc.</w:t>
        </w:r>
      </w:hyperlink>
    </w:p>
    <w:p w14:paraId="40959FD7" w14:textId="6CA16268" w:rsidR="001A2EE7" w:rsidRDefault="008071CB" w:rsidP="00AF0EA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0720" w:history="1">
        <w:r w:rsidR="001A2EE7" w:rsidRPr="00EB7FDE">
          <w:rPr>
            <w:rStyle w:val="Hyperlink"/>
            <w:noProof/>
          </w:rPr>
          <w:t>Proposal 9</w:t>
        </w:r>
        <w:r w:rsidR="001A2EE7">
          <w:rPr>
            <w:rFonts w:asciiTheme="minorHAnsi" w:eastAsiaTheme="minorEastAsia" w:hAnsiTheme="minorHAnsi" w:cstheme="minorBidi"/>
            <w:b w:val="0"/>
            <w:noProof/>
            <w:kern w:val="2"/>
            <w:sz w:val="22"/>
            <w:szCs w:val="22"/>
            <w:lang w:val="en-SE" w:eastAsia="en-SE"/>
            <w14:ligatures w14:val="standardContextual"/>
          </w:rPr>
          <w:tab/>
        </w:r>
        <w:r w:rsidR="001A2EE7" w:rsidRPr="00EB7FDE">
          <w:rPr>
            <w:rStyle w:val="Hyperlink"/>
            <w:noProof/>
          </w:rPr>
          <w:t>Study whether the Peak-to-Average power ratio (PAPR) properties of single-tone transmissions will prevail after single-tone has been OCC'd. For example, the eNB receiver may need to handle relatively larger PAPR as different UE transmissions are combined together (RAN4 to be consulted).</w:t>
        </w:r>
      </w:hyperlink>
    </w:p>
    <w:p w14:paraId="337FD414" w14:textId="4721C01D" w:rsidR="0052469A" w:rsidRPr="00136A93" w:rsidRDefault="000C11D5" w:rsidP="00AF0EAC">
      <w:pPr>
        <w:pStyle w:val="BodyText"/>
      </w:pPr>
      <w:r>
        <w:rPr>
          <w:b/>
          <w:bCs/>
          <w:lang w:val="en-US"/>
        </w:rPr>
        <w:fldChar w:fldCharType="end"/>
      </w:r>
    </w:p>
    <w:p w14:paraId="7203AEF7" w14:textId="57272D0E" w:rsidR="00F507D1" w:rsidRPr="00CE0424" w:rsidRDefault="00796B7D" w:rsidP="00CE0424">
      <w:pPr>
        <w:pStyle w:val="Heading1"/>
      </w:pPr>
      <w:r>
        <w:t xml:space="preserve">6 </w:t>
      </w:r>
      <w:r w:rsidR="00F507D1" w:rsidRPr="00CE0424">
        <w:t>References</w:t>
      </w:r>
    </w:p>
    <w:bookmarkStart w:id="58" w:name="_Ref174151459"/>
    <w:bookmarkStart w:id="59" w:name="_Ref189809556"/>
    <w:bookmarkStart w:id="60" w:name="_Ref525824664"/>
    <w:bookmarkStart w:id="61" w:name="_Hlk4751152"/>
    <w:p w14:paraId="27014B43" w14:textId="60F4799D" w:rsidR="00E732B3" w:rsidRDefault="00B52064" w:rsidP="00F22BD5">
      <w:pPr>
        <w:pStyle w:val="Reference"/>
      </w:pPr>
      <w:r>
        <w:rPr>
          <w:rFonts w:eastAsia="Times New Roman"/>
          <w:lang w:val="en-US"/>
        </w:rPr>
        <w:fldChar w:fldCharType="begin"/>
      </w:r>
      <w:r>
        <w:rPr>
          <w:rFonts w:eastAsia="Times New Roman"/>
          <w:lang w:val="en-US"/>
        </w:rPr>
        <w:instrText>HYPERLINK "https://www.3gpp.org/ftp/tsg_ran/TSG_RAN/TSGR_103/Docs/RP-240776.zip"</w:instrText>
      </w:r>
      <w:r>
        <w:rPr>
          <w:rFonts w:eastAsia="Times New Roman"/>
          <w:lang w:val="en-US"/>
        </w:rPr>
      </w:r>
      <w:r>
        <w:rPr>
          <w:rFonts w:eastAsia="Times New Roman"/>
          <w:lang w:val="en-US"/>
        </w:rPr>
        <w:fldChar w:fldCharType="separate"/>
      </w:r>
      <w:r>
        <w:rPr>
          <w:rStyle w:val="Hyperlink"/>
          <w:rFonts w:eastAsia="Times New Roman"/>
          <w:lang w:val="sv-SE"/>
        </w:rPr>
        <w:t>RP-240776</w:t>
      </w:r>
      <w:r>
        <w:rPr>
          <w:rFonts w:eastAsia="Times New Roman"/>
          <w:lang w:val="en-US"/>
        </w:rPr>
        <w:fldChar w:fldCharType="end"/>
      </w:r>
      <w:r w:rsidR="00CF4F41" w:rsidRPr="007679C6">
        <w:rPr>
          <w:rFonts w:cs="Arial"/>
        </w:rPr>
        <w:t>,</w:t>
      </w:r>
      <w:r w:rsidR="00CF4F41" w:rsidRPr="007679C6">
        <w:t xml:space="preserve"> </w:t>
      </w:r>
      <w:r w:rsidR="004B4854" w:rsidRPr="007679C6">
        <w:t>“</w:t>
      </w:r>
      <w:r w:rsidR="00EB17AA" w:rsidRPr="00EB17AA">
        <w:t>New WID: Non-Terrestrial Networks (NTN) for Internet of Things (IoT) Phase 3</w:t>
      </w:r>
      <w:r w:rsidR="004B4854" w:rsidRPr="007679C6">
        <w:t>”</w:t>
      </w:r>
      <w:r w:rsidR="00CF4F41" w:rsidRPr="007679C6">
        <w:t xml:space="preserve">, </w:t>
      </w:r>
      <w:r w:rsidR="00EB17AA" w:rsidRPr="00EB17AA">
        <w:t>3GPP TSG RAN Meeting #</w:t>
      </w:r>
      <w:r w:rsidRPr="00B52064">
        <w:t>103, Maastricht, The Netherlands, March 18-22, 2024</w:t>
      </w:r>
      <w:r w:rsidR="00CF4F41" w:rsidRPr="007679C6">
        <w:t>.</w:t>
      </w:r>
      <w:bookmarkEnd w:id="58"/>
      <w:bookmarkEnd w:id="59"/>
      <w:bookmarkEnd w:id="60"/>
      <w:bookmarkEnd w:id="61"/>
    </w:p>
    <w:p w14:paraId="494EC54C" w14:textId="1892B12B" w:rsidR="00A602CA" w:rsidRDefault="00A602CA" w:rsidP="00A602CA">
      <w:pPr>
        <w:pStyle w:val="Reference"/>
      </w:pPr>
      <w:r w:rsidRPr="00A602CA">
        <w:t>Session notes for 9.11</w:t>
      </w:r>
      <w:r>
        <w:t>.4</w:t>
      </w:r>
      <w:r w:rsidRPr="00A602CA">
        <w:t xml:space="preserve"> Non-Terrestrial Networks (NTN) for NR Phase 3</w:t>
      </w:r>
      <w:r>
        <w:t>, Agenda Item</w:t>
      </w:r>
      <w:r w:rsidR="00496839">
        <w:t xml:space="preserve"> 9.11.4</w:t>
      </w:r>
      <w:r>
        <w:t xml:space="preserve">, </w:t>
      </w:r>
      <w:r w:rsidR="00BB2E99" w:rsidRPr="00BB2E99">
        <w:t>Hefei, China, October 14th – 18th, 2024</w:t>
      </w:r>
      <w:r>
        <w:t>.</w:t>
      </w:r>
    </w:p>
    <w:p w14:paraId="6CB933E9" w14:textId="716AE299" w:rsidR="0081442B" w:rsidRDefault="008071CB" w:rsidP="0081442B">
      <w:pPr>
        <w:pStyle w:val="Reference"/>
      </w:pPr>
      <w:hyperlink r:id="rId47" w:history="1">
        <w:r w:rsidR="006916C9" w:rsidRPr="006916C9">
          <w:rPr>
            <w:rStyle w:val="Hyperlink"/>
          </w:rPr>
          <w:t>3GPP TS 36.211</w:t>
        </w:r>
      </w:hyperlink>
      <w:r w:rsidR="0081442B" w:rsidRPr="0081442B">
        <w:t>, Evolved Universal Terrestrial Radio Access (E-UTRA); Physical channels and modulation, version 17.4.0.</w:t>
      </w:r>
    </w:p>
    <w:p w14:paraId="730E70C1" w14:textId="23072EAF" w:rsidR="00DB4241" w:rsidRDefault="008C3669" w:rsidP="00DB4241">
      <w:pPr>
        <w:pStyle w:val="Reference"/>
      </w:pPr>
      <w:r w:rsidRPr="008C3669">
        <w:t>R1-2403214</w:t>
      </w:r>
      <w:r>
        <w:t>, “</w:t>
      </w:r>
      <w:r w:rsidRPr="008C3669">
        <w:t>IOT-NTN uplink capacity - throughput enhancement</w:t>
      </w:r>
      <w:r>
        <w:t xml:space="preserve">,” </w:t>
      </w:r>
      <w:r w:rsidR="00496839" w:rsidRPr="00496839">
        <w:t>Changsha, China, April 15th – 19th, 2024</w:t>
      </w:r>
      <w:r>
        <w:t>.</w:t>
      </w:r>
    </w:p>
    <w:sectPr w:rsidR="00DB4241" w:rsidSect="0051440C">
      <w:headerReference w:type="even" r:id="rId48"/>
      <w:footerReference w:type="default" r:id="rId4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C956D" w14:textId="77777777" w:rsidR="00DA4237" w:rsidRDefault="00DA4237">
      <w:r>
        <w:separator/>
      </w:r>
    </w:p>
  </w:endnote>
  <w:endnote w:type="continuationSeparator" w:id="0">
    <w:p w14:paraId="3DD064D1" w14:textId="77777777" w:rsidR="00DA4237" w:rsidRDefault="00DA4237">
      <w:r>
        <w:continuationSeparator/>
      </w:r>
    </w:p>
  </w:endnote>
  <w:endnote w:type="continuationNotice" w:id="1">
    <w:p w14:paraId="0469B224" w14:textId="77777777" w:rsidR="00DA4237" w:rsidRDefault="00DA4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e?o“A‘??S?V?b?N‘I">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87211" w14:textId="77777777" w:rsidR="00DA4237" w:rsidRDefault="00DA4237">
      <w:r>
        <w:separator/>
      </w:r>
    </w:p>
  </w:footnote>
  <w:footnote w:type="continuationSeparator" w:id="0">
    <w:p w14:paraId="5B9D28C2" w14:textId="77777777" w:rsidR="00DA4237" w:rsidRDefault="00DA4237">
      <w:r>
        <w:continuationSeparator/>
      </w:r>
    </w:p>
  </w:footnote>
  <w:footnote w:type="continuationNotice" w:id="1">
    <w:p w14:paraId="0380E87A" w14:textId="77777777" w:rsidR="00DA4237" w:rsidRDefault="00DA42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83B796D"/>
    <w:multiLevelType w:val="hybridMultilevel"/>
    <w:tmpl w:val="2EACDA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9677AF"/>
    <w:multiLevelType w:val="hybridMultilevel"/>
    <w:tmpl w:val="AC2ED11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161B9D"/>
    <w:multiLevelType w:val="hybridMultilevel"/>
    <w:tmpl w:val="044E7CC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7" w15:restartNumberingAfterBreak="0">
    <w:nsid w:val="1AA976D0"/>
    <w:multiLevelType w:val="hybridMultilevel"/>
    <w:tmpl w:val="BE881466"/>
    <w:lvl w:ilvl="0" w:tplc="05D28C28">
      <w:start w:val="1"/>
      <w:numFmt w:val="bullet"/>
      <w:lvlText w:val="-"/>
      <w:lvlJc w:val="left"/>
      <w:pPr>
        <w:tabs>
          <w:tab w:val="num" w:pos="720"/>
        </w:tabs>
        <w:ind w:left="720" w:hanging="360"/>
      </w:pPr>
      <w:rPr>
        <w:rFonts w:ascii="Times" w:hAnsi="Times" w:hint="default"/>
      </w:rPr>
    </w:lvl>
    <w:lvl w:ilvl="1" w:tplc="73063970">
      <w:numFmt w:val="bullet"/>
      <w:lvlText w:val="o"/>
      <w:lvlJc w:val="left"/>
      <w:pPr>
        <w:tabs>
          <w:tab w:val="num" w:pos="1440"/>
        </w:tabs>
        <w:ind w:left="1440" w:hanging="360"/>
      </w:pPr>
      <w:rPr>
        <w:rFonts w:ascii="Courier New" w:hAnsi="Courier New" w:hint="default"/>
      </w:rPr>
    </w:lvl>
    <w:lvl w:ilvl="2" w:tplc="1032B4CE">
      <w:numFmt w:val="bullet"/>
      <w:lvlText w:val=""/>
      <w:lvlJc w:val="left"/>
      <w:pPr>
        <w:tabs>
          <w:tab w:val="num" w:pos="2160"/>
        </w:tabs>
        <w:ind w:left="2160" w:hanging="360"/>
      </w:pPr>
      <w:rPr>
        <w:rFonts w:ascii="Wingdings" w:hAnsi="Wingdings" w:hint="default"/>
      </w:rPr>
    </w:lvl>
    <w:lvl w:ilvl="3" w:tplc="C1AED8CE" w:tentative="1">
      <w:start w:val="1"/>
      <w:numFmt w:val="bullet"/>
      <w:lvlText w:val="-"/>
      <w:lvlJc w:val="left"/>
      <w:pPr>
        <w:tabs>
          <w:tab w:val="num" w:pos="2880"/>
        </w:tabs>
        <w:ind w:left="2880" w:hanging="360"/>
      </w:pPr>
      <w:rPr>
        <w:rFonts w:ascii="Times" w:hAnsi="Times" w:hint="default"/>
      </w:rPr>
    </w:lvl>
    <w:lvl w:ilvl="4" w:tplc="0374CAE2" w:tentative="1">
      <w:start w:val="1"/>
      <w:numFmt w:val="bullet"/>
      <w:lvlText w:val="-"/>
      <w:lvlJc w:val="left"/>
      <w:pPr>
        <w:tabs>
          <w:tab w:val="num" w:pos="3600"/>
        </w:tabs>
        <w:ind w:left="3600" w:hanging="360"/>
      </w:pPr>
      <w:rPr>
        <w:rFonts w:ascii="Times" w:hAnsi="Times" w:hint="default"/>
      </w:rPr>
    </w:lvl>
    <w:lvl w:ilvl="5" w:tplc="F4308E82" w:tentative="1">
      <w:start w:val="1"/>
      <w:numFmt w:val="bullet"/>
      <w:lvlText w:val="-"/>
      <w:lvlJc w:val="left"/>
      <w:pPr>
        <w:tabs>
          <w:tab w:val="num" w:pos="4320"/>
        </w:tabs>
        <w:ind w:left="4320" w:hanging="360"/>
      </w:pPr>
      <w:rPr>
        <w:rFonts w:ascii="Times" w:hAnsi="Times" w:hint="default"/>
      </w:rPr>
    </w:lvl>
    <w:lvl w:ilvl="6" w:tplc="B8F06C98" w:tentative="1">
      <w:start w:val="1"/>
      <w:numFmt w:val="bullet"/>
      <w:lvlText w:val="-"/>
      <w:lvlJc w:val="left"/>
      <w:pPr>
        <w:tabs>
          <w:tab w:val="num" w:pos="5040"/>
        </w:tabs>
        <w:ind w:left="5040" w:hanging="360"/>
      </w:pPr>
      <w:rPr>
        <w:rFonts w:ascii="Times" w:hAnsi="Times" w:hint="default"/>
      </w:rPr>
    </w:lvl>
    <w:lvl w:ilvl="7" w:tplc="7BAE3E0A" w:tentative="1">
      <w:start w:val="1"/>
      <w:numFmt w:val="bullet"/>
      <w:lvlText w:val="-"/>
      <w:lvlJc w:val="left"/>
      <w:pPr>
        <w:tabs>
          <w:tab w:val="num" w:pos="5760"/>
        </w:tabs>
        <w:ind w:left="5760" w:hanging="360"/>
      </w:pPr>
      <w:rPr>
        <w:rFonts w:ascii="Times" w:hAnsi="Times" w:hint="default"/>
      </w:rPr>
    </w:lvl>
    <w:lvl w:ilvl="8" w:tplc="970664AE"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1F506EF3"/>
    <w:multiLevelType w:val="hybridMultilevel"/>
    <w:tmpl w:val="3B0E0898"/>
    <w:lvl w:ilvl="0" w:tplc="20000001">
      <w:start w:val="1"/>
      <w:numFmt w:val="bullet"/>
      <w:lvlText w:val=""/>
      <w:lvlJc w:val="left"/>
      <w:pPr>
        <w:ind w:left="2061" w:hanging="360"/>
      </w:pPr>
      <w:rPr>
        <w:rFonts w:ascii="Symbol" w:hAnsi="Symbol" w:hint="default"/>
      </w:rPr>
    </w:lvl>
    <w:lvl w:ilvl="1" w:tplc="20000003">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1"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2"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6D0A82"/>
    <w:multiLevelType w:val="hybridMultilevel"/>
    <w:tmpl w:val="78D64F32"/>
    <w:lvl w:ilvl="0" w:tplc="20000001">
      <w:start w:val="1"/>
      <w:numFmt w:val="bullet"/>
      <w:lvlText w:val=""/>
      <w:lvlJc w:val="left"/>
      <w:pPr>
        <w:ind w:left="2520" w:hanging="360"/>
      </w:pPr>
      <w:rPr>
        <w:rFonts w:ascii="Symbol" w:hAnsi="Symbol" w:hint="default"/>
      </w:rPr>
    </w:lvl>
    <w:lvl w:ilvl="1" w:tplc="20000003" w:tentative="1">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3"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4"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7"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2F2BD9"/>
    <w:multiLevelType w:val="hybridMultilevel"/>
    <w:tmpl w:val="820EB3F6"/>
    <w:lvl w:ilvl="0" w:tplc="2FC03A3C">
      <w:start w:val="2"/>
      <w:numFmt w:val="bullet"/>
      <w:lvlText w:val="•"/>
      <w:lvlJc w:val="left"/>
      <w:pPr>
        <w:ind w:left="2061" w:hanging="360"/>
      </w:pPr>
      <w:rPr>
        <w:rFonts w:ascii="Arial" w:eastAsia="SimSun" w:hAnsi="Arial" w:cs="Aria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31" w15:restartNumberingAfterBreak="0">
    <w:nsid w:val="59AA1C96"/>
    <w:multiLevelType w:val="hybridMultilevel"/>
    <w:tmpl w:val="B81213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CC42326"/>
    <w:multiLevelType w:val="hybridMultilevel"/>
    <w:tmpl w:val="31AC1686"/>
    <w:lvl w:ilvl="0" w:tplc="73D6420A">
      <w:start w:val="1"/>
      <w:numFmt w:val="bullet"/>
      <w:lvlText w:val="-"/>
      <w:lvlJc w:val="left"/>
      <w:pPr>
        <w:tabs>
          <w:tab w:val="num" w:pos="720"/>
        </w:tabs>
        <w:ind w:left="720" w:hanging="360"/>
      </w:pPr>
      <w:rPr>
        <w:rFonts w:ascii="Times" w:hAnsi="Times" w:hint="default"/>
      </w:rPr>
    </w:lvl>
    <w:lvl w:ilvl="1" w:tplc="0FB4BFC4">
      <w:numFmt w:val="bullet"/>
      <w:lvlText w:val="o"/>
      <w:lvlJc w:val="left"/>
      <w:pPr>
        <w:tabs>
          <w:tab w:val="num" w:pos="1440"/>
        </w:tabs>
        <w:ind w:left="1440" w:hanging="360"/>
      </w:pPr>
      <w:rPr>
        <w:rFonts w:ascii="Courier New" w:hAnsi="Courier New" w:hint="default"/>
      </w:rPr>
    </w:lvl>
    <w:lvl w:ilvl="2" w:tplc="5E2AFEF6" w:tentative="1">
      <w:start w:val="1"/>
      <w:numFmt w:val="bullet"/>
      <w:lvlText w:val="-"/>
      <w:lvlJc w:val="left"/>
      <w:pPr>
        <w:tabs>
          <w:tab w:val="num" w:pos="2160"/>
        </w:tabs>
        <w:ind w:left="2160" w:hanging="360"/>
      </w:pPr>
      <w:rPr>
        <w:rFonts w:ascii="Times" w:hAnsi="Times" w:hint="default"/>
      </w:rPr>
    </w:lvl>
    <w:lvl w:ilvl="3" w:tplc="C232A4E6" w:tentative="1">
      <w:start w:val="1"/>
      <w:numFmt w:val="bullet"/>
      <w:lvlText w:val="-"/>
      <w:lvlJc w:val="left"/>
      <w:pPr>
        <w:tabs>
          <w:tab w:val="num" w:pos="2880"/>
        </w:tabs>
        <w:ind w:left="2880" w:hanging="360"/>
      </w:pPr>
      <w:rPr>
        <w:rFonts w:ascii="Times" w:hAnsi="Times" w:hint="default"/>
      </w:rPr>
    </w:lvl>
    <w:lvl w:ilvl="4" w:tplc="8C9E1A9C" w:tentative="1">
      <w:start w:val="1"/>
      <w:numFmt w:val="bullet"/>
      <w:lvlText w:val="-"/>
      <w:lvlJc w:val="left"/>
      <w:pPr>
        <w:tabs>
          <w:tab w:val="num" w:pos="3600"/>
        </w:tabs>
        <w:ind w:left="3600" w:hanging="360"/>
      </w:pPr>
      <w:rPr>
        <w:rFonts w:ascii="Times" w:hAnsi="Times" w:hint="default"/>
      </w:rPr>
    </w:lvl>
    <w:lvl w:ilvl="5" w:tplc="435222B8" w:tentative="1">
      <w:start w:val="1"/>
      <w:numFmt w:val="bullet"/>
      <w:lvlText w:val="-"/>
      <w:lvlJc w:val="left"/>
      <w:pPr>
        <w:tabs>
          <w:tab w:val="num" w:pos="4320"/>
        </w:tabs>
        <w:ind w:left="4320" w:hanging="360"/>
      </w:pPr>
      <w:rPr>
        <w:rFonts w:ascii="Times" w:hAnsi="Times" w:hint="default"/>
      </w:rPr>
    </w:lvl>
    <w:lvl w:ilvl="6" w:tplc="303A94D0" w:tentative="1">
      <w:start w:val="1"/>
      <w:numFmt w:val="bullet"/>
      <w:lvlText w:val="-"/>
      <w:lvlJc w:val="left"/>
      <w:pPr>
        <w:tabs>
          <w:tab w:val="num" w:pos="5040"/>
        </w:tabs>
        <w:ind w:left="5040" w:hanging="360"/>
      </w:pPr>
      <w:rPr>
        <w:rFonts w:ascii="Times" w:hAnsi="Times" w:hint="default"/>
      </w:rPr>
    </w:lvl>
    <w:lvl w:ilvl="7" w:tplc="583A3546" w:tentative="1">
      <w:start w:val="1"/>
      <w:numFmt w:val="bullet"/>
      <w:lvlText w:val="-"/>
      <w:lvlJc w:val="left"/>
      <w:pPr>
        <w:tabs>
          <w:tab w:val="num" w:pos="5760"/>
        </w:tabs>
        <w:ind w:left="5760" w:hanging="360"/>
      </w:pPr>
      <w:rPr>
        <w:rFonts w:ascii="Times" w:hAnsi="Times" w:hint="default"/>
      </w:rPr>
    </w:lvl>
    <w:lvl w:ilvl="8" w:tplc="13EED7D4" w:tentative="1">
      <w:start w:val="1"/>
      <w:numFmt w:val="bullet"/>
      <w:lvlText w:val="-"/>
      <w:lvlJc w:val="left"/>
      <w:pPr>
        <w:tabs>
          <w:tab w:val="num" w:pos="6480"/>
        </w:tabs>
        <w:ind w:left="6480" w:hanging="360"/>
      </w:pPr>
      <w:rPr>
        <w:rFonts w:ascii="Times" w:hAnsi="Times" w:hint="default"/>
      </w:rPr>
    </w:lvl>
  </w:abstractNum>
  <w:abstractNum w:abstractNumId="34" w15:restartNumberingAfterBreak="0">
    <w:nsid w:val="5D2B73F4"/>
    <w:multiLevelType w:val="hybridMultilevel"/>
    <w:tmpl w:val="46E67BD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5"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7AA1764"/>
    <w:multiLevelType w:val="hybridMultilevel"/>
    <w:tmpl w:val="FD740CC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1"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25"/>
  </w:num>
  <w:num w:numId="2" w16cid:durableId="1118790765">
    <w:abstractNumId w:val="21"/>
  </w:num>
  <w:num w:numId="3" w16cid:durableId="1689137301">
    <w:abstractNumId w:val="0"/>
  </w:num>
  <w:num w:numId="4" w16cid:durableId="1071344800">
    <w:abstractNumId w:val="27"/>
  </w:num>
  <w:num w:numId="5" w16cid:durableId="1434671129">
    <w:abstractNumId w:val="28"/>
  </w:num>
  <w:num w:numId="6" w16cid:durableId="1884755429">
    <w:abstractNumId w:val="32"/>
  </w:num>
  <w:num w:numId="7" w16cid:durableId="1009648021">
    <w:abstractNumId w:val="9"/>
  </w:num>
  <w:num w:numId="8" w16cid:durableId="937637647">
    <w:abstractNumId w:val="13"/>
  </w:num>
  <w:num w:numId="9" w16cid:durableId="849417896">
    <w:abstractNumId w:val="4"/>
  </w:num>
  <w:num w:numId="10" w16cid:durableId="1199389102">
    <w:abstractNumId w:val="39"/>
  </w:num>
  <w:num w:numId="11" w16cid:durableId="1019048365">
    <w:abstractNumId w:val="20"/>
  </w:num>
  <w:num w:numId="12" w16cid:durableId="35859111">
    <w:abstractNumId w:val="36"/>
  </w:num>
  <w:num w:numId="13" w16cid:durableId="570047084">
    <w:abstractNumId w:val="17"/>
  </w:num>
  <w:num w:numId="14" w16cid:durableId="513611605">
    <w:abstractNumId w:val="41"/>
  </w:num>
  <w:num w:numId="15" w16cid:durableId="642589295">
    <w:abstractNumId w:val="37"/>
  </w:num>
  <w:num w:numId="16" w16cid:durableId="1157650935">
    <w:abstractNumId w:val="24"/>
  </w:num>
  <w:num w:numId="17" w16cid:durableId="478500919">
    <w:abstractNumId w:val="22"/>
  </w:num>
  <w:num w:numId="18" w16cid:durableId="1921481351">
    <w:abstractNumId w:val="23"/>
  </w:num>
  <w:num w:numId="19" w16cid:durableId="1928734619">
    <w:abstractNumId w:val="35"/>
  </w:num>
  <w:num w:numId="20" w16cid:durableId="314645982">
    <w:abstractNumId w:val="1"/>
  </w:num>
  <w:num w:numId="21" w16cid:durableId="142815955">
    <w:abstractNumId w:val="26"/>
  </w:num>
  <w:num w:numId="22" w16cid:durableId="2135320553">
    <w:abstractNumId w:val="38"/>
  </w:num>
  <w:num w:numId="23" w16cid:durableId="1620146151">
    <w:abstractNumId w:val="6"/>
  </w:num>
  <w:num w:numId="24" w16cid:durableId="967397272">
    <w:abstractNumId w:val="11"/>
  </w:num>
  <w:num w:numId="25" w16cid:durableId="1251699876">
    <w:abstractNumId w:val="12"/>
  </w:num>
  <w:num w:numId="26" w16cid:durableId="598875592">
    <w:abstractNumId w:val="10"/>
  </w:num>
  <w:num w:numId="27" w16cid:durableId="1826510995">
    <w:abstractNumId w:val="29"/>
  </w:num>
  <w:num w:numId="28" w16cid:durableId="922181965">
    <w:abstractNumId w:val="3"/>
  </w:num>
  <w:num w:numId="29" w16cid:durableId="827743295">
    <w:abstractNumId w:val="19"/>
  </w:num>
  <w:num w:numId="30" w16cid:durableId="751465319">
    <w:abstractNumId w:val="14"/>
  </w:num>
  <w:num w:numId="31" w16cid:durableId="543978813">
    <w:abstractNumId w:val="2"/>
  </w:num>
  <w:num w:numId="32" w16cid:durableId="784884169">
    <w:abstractNumId w:val="8"/>
  </w:num>
  <w:num w:numId="33" w16cid:durableId="697194177">
    <w:abstractNumId w:val="18"/>
  </w:num>
  <w:num w:numId="34" w16cid:durableId="1624381177">
    <w:abstractNumId w:val="15"/>
  </w:num>
  <w:num w:numId="35" w16cid:durableId="1739403610">
    <w:abstractNumId w:val="5"/>
  </w:num>
  <w:num w:numId="36" w16cid:durableId="316305352">
    <w:abstractNumId w:val="30"/>
  </w:num>
  <w:num w:numId="37" w16cid:durableId="1239706513">
    <w:abstractNumId w:val="34"/>
  </w:num>
  <w:num w:numId="38" w16cid:durableId="1826580499">
    <w:abstractNumId w:val="16"/>
  </w:num>
  <w:num w:numId="39" w16cid:durableId="1479297644">
    <w:abstractNumId w:val="31"/>
  </w:num>
  <w:num w:numId="40" w16cid:durableId="1213073876">
    <w:abstractNumId w:val="33"/>
  </w:num>
  <w:num w:numId="41" w16cid:durableId="1574849739">
    <w:abstractNumId w:val="7"/>
  </w:num>
  <w:num w:numId="42" w16cid:durableId="1837303657">
    <w:abstractNumId w:val="4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7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1C33"/>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C0B"/>
    <w:rsid w:val="00006D6A"/>
    <w:rsid w:val="00007176"/>
    <w:rsid w:val="00007205"/>
    <w:rsid w:val="000074A0"/>
    <w:rsid w:val="0000763D"/>
    <w:rsid w:val="00007730"/>
    <w:rsid w:val="000077C4"/>
    <w:rsid w:val="00007CDC"/>
    <w:rsid w:val="00007FC9"/>
    <w:rsid w:val="000104DF"/>
    <w:rsid w:val="00010ACC"/>
    <w:rsid w:val="00010DDA"/>
    <w:rsid w:val="00011354"/>
    <w:rsid w:val="00011826"/>
    <w:rsid w:val="00011B28"/>
    <w:rsid w:val="00011D2B"/>
    <w:rsid w:val="00011D53"/>
    <w:rsid w:val="00011D99"/>
    <w:rsid w:val="00011F47"/>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F6"/>
    <w:rsid w:val="00022F63"/>
    <w:rsid w:val="00023B42"/>
    <w:rsid w:val="000244BA"/>
    <w:rsid w:val="00024674"/>
    <w:rsid w:val="000249EC"/>
    <w:rsid w:val="00024BFD"/>
    <w:rsid w:val="0002564D"/>
    <w:rsid w:val="00025BAD"/>
    <w:rsid w:val="00025ECA"/>
    <w:rsid w:val="00025F8C"/>
    <w:rsid w:val="000261C9"/>
    <w:rsid w:val="000262AC"/>
    <w:rsid w:val="0002669C"/>
    <w:rsid w:val="000266EC"/>
    <w:rsid w:val="00026921"/>
    <w:rsid w:val="00026FBD"/>
    <w:rsid w:val="00027476"/>
    <w:rsid w:val="000276DE"/>
    <w:rsid w:val="00030044"/>
    <w:rsid w:val="000303E9"/>
    <w:rsid w:val="0003122B"/>
    <w:rsid w:val="00031381"/>
    <w:rsid w:val="0003196B"/>
    <w:rsid w:val="0003199C"/>
    <w:rsid w:val="00031A57"/>
    <w:rsid w:val="00031F37"/>
    <w:rsid w:val="00031FDA"/>
    <w:rsid w:val="000320CD"/>
    <w:rsid w:val="000325B8"/>
    <w:rsid w:val="00032BFE"/>
    <w:rsid w:val="00033494"/>
    <w:rsid w:val="0003396C"/>
    <w:rsid w:val="00033DDA"/>
    <w:rsid w:val="00034038"/>
    <w:rsid w:val="00034AFA"/>
    <w:rsid w:val="00034C15"/>
    <w:rsid w:val="00034F95"/>
    <w:rsid w:val="00035004"/>
    <w:rsid w:val="0003596C"/>
    <w:rsid w:val="0003649D"/>
    <w:rsid w:val="00036668"/>
    <w:rsid w:val="00036BA1"/>
    <w:rsid w:val="00037024"/>
    <w:rsid w:val="00037C46"/>
    <w:rsid w:val="00037E3A"/>
    <w:rsid w:val="00040140"/>
    <w:rsid w:val="0004072C"/>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A21"/>
    <w:rsid w:val="00046BEE"/>
    <w:rsid w:val="0004744C"/>
    <w:rsid w:val="0004772A"/>
    <w:rsid w:val="000500CC"/>
    <w:rsid w:val="0005011B"/>
    <w:rsid w:val="000502F1"/>
    <w:rsid w:val="00051B76"/>
    <w:rsid w:val="00051E84"/>
    <w:rsid w:val="0005211E"/>
    <w:rsid w:val="00052390"/>
    <w:rsid w:val="00052A07"/>
    <w:rsid w:val="00052AD1"/>
    <w:rsid w:val="0005300B"/>
    <w:rsid w:val="000534E3"/>
    <w:rsid w:val="00053665"/>
    <w:rsid w:val="00053781"/>
    <w:rsid w:val="000538E1"/>
    <w:rsid w:val="00053982"/>
    <w:rsid w:val="00054A09"/>
    <w:rsid w:val="00054D6D"/>
    <w:rsid w:val="00054F72"/>
    <w:rsid w:val="000550A6"/>
    <w:rsid w:val="0005606A"/>
    <w:rsid w:val="000561F5"/>
    <w:rsid w:val="00056D16"/>
    <w:rsid w:val="00057117"/>
    <w:rsid w:val="0005716B"/>
    <w:rsid w:val="0005735D"/>
    <w:rsid w:val="0005747E"/>
    <w:rsid w:val="000574BC"/>
    <w:rsid w:val="000575BE"/>
    <w:rsid w:val="00057E78"/>
    <w:rsid w:val="00057FBE"/>
    <w:rsid w:val="00060177"/>
    <w:rsid w:val="00061031"/>
    <w:rsid w:val="000616E7"/>
    <w:rsid w:val="00061729"/>
    <w:rsid w:val="00061D48"/>
    <w:rsid w:val="00061E07"/>
    <w:rsid w:val="000621B5"/>
    <w:rsid w:val="00062571"/>
    <w:rsid w:val="00062A13"/>
    <w:rsid w:val="00062CC6"/>
    <w:rsid w:val="00063341"/>
    <w:rsid w:val="0006395B"/>
    <w:rsid w:val="000639FE"/>
    <w:rsid w:val="0006420B"/>
    <w:rsid w:val="0006447C"/>
    <w:rsid w:val="0006487E"/>
    <w:rsid w:val="00064BCC"/>
    <w:rsid w:val="00064C25"/>
    <w:rsid w:val="0006527A"/>
    <w:rsid w:val="00065478"/>
    <w:rsid w:val="000656E1"/>
    <w:rsid w:val="00065834"/>
    <w:rsid w:val="00065AC8"/>
    <w:rsid w:val="00065BF6"/>
    <w:rsid w:val="00065D4C"/>
    <w:rsid w:val="00065E1A"/>
    <w:rsid w:val="00065F6E"/>
    <w:rsid w:val="000660D6"/>
    <w:rsid w:val="00066962"/>
    <w:rsid w:val="00066AEF"/>
    <w:rsid w:val="00066E6E"/>
    <w:rsid w:val="00066F44"/>
    <w:rsid w:val="00066FA8"/>
    <w:rsid w:val="00067293"/>
    <w:rsid w:val="000672CE"/>
    <w:rsid w:val="000674A5"/>
    <w:rsid w:val="00067BEE"/>
    <w:rsid w:val="00067F7D"/>
    <w:rsid w:val="00070082"/>
    <w:rsid w:val="000717FB"/>
    <w:rsid w:val="0007183A"/>
    <w:rsid w:val="00071A30"/>
    <w:rsid w:val="00071E0C"/>
    <w:rsid w:val="00072262"/>
    <w:rsid w:val="00072581"/>
    <w:rsid w:val="00072E8C"/>
    <w:rsid w:val="0007335A"/>
    <w:rsid w:val="00073642"/>
    <w:rsid w:val="00073A49"/>
    <w:rsid w:val="00073AE0"/>
    <w:rsid w:val="00073AF0"/>
    <w:rsid w:val="00073B41"/>
    <w:rsid w:val="00074015"/>
    <w:rsid w:val="000740AC"/>
    <w:rsid w:val="00074D2A"/>
    <w:rsid w:val="0007554E"/>
    <w:rsid w:val="000757A0"/>
    <w:rsid w:val="00075D1D"/>
    <w:rsid w:val="00076502"/>
    <w:rsid w:val="0007673F"/>
    <w:rsid w:val="00076887"/>
    <w:rsid w:val="00077165"/>
    <w:rsid w:val="00077C49"/>
    <w:rsid w:val="00077D1D"/>
    <w:rsid w:val="00077E5F"/>
    <w:rsid w:val="00077F7E"/>
    <w:rsid w:val="0008036A"/>
    <w:rsid w:val="00080BB7"/>
    <w:rsid w:val="0008117F"/>
    <w:rsid w:val="00081293"/>
    <w:rsid w:val="000815DB"/>
    <w:rsid w:val="0008197D"/>
    <w:rsid w:val="00081AE6"/>
    <w:rsid w:val="00082434"/>
    <w:rsid w:val="0008294A"/>
    <w:rsid w:val="00082BF5"/>
    <w:rsid w:val="000830B9"/>
    <w:rsid w:val="00083425"/>
    <w:rsid w:val="0008359E"/>
    <w:rsid w:val="0008369A"/>
    <w:rsid w:val="00083DA4"/>
    <w:rsid w:val="00083F22"/>
    <w:rsid w:val="00084943"/>
    <w:rsid w:val="00084C73"/>
    <w:rsid w:val="000851A1"/>
    <w:rsid w:val="000855DE"/>
    <w:rsid w:val="000855EB"/>
    <w:rsid w:val="00085B52"/>
    <w:rsid w:val="00085E3C"/>
    <w:rsid w:val="00086603"/>
    <w:rsid w:val="000866F2"/>
    <w:rsid w:val="00086BFA"/>
    <w:rsid w:val="000875D4"/>
    <w:rsid w:val="0009009F"/>
    <w:rsid w:val="00091362"/>
    <w:rsid w:val="00091557"/>
    <w:rsid w:val="000916AC"/>
    <w:rsid w:val="00091734"/>
    <w:rsid w:val="00091922"/>
    <w:rsid w:val="00091D94"/>
    <w:rsid w:val="000923A6"/>
    <w:rsid w:val="000924C1"/>
    <w:rsid w:val="000924F0"/>
    <w:rsid w:val="00092914"/>
    <w:rsid w:val="00092B61"/>
    <w:rsid w:val="00092F01"/>
    <w:rsid w:val="00093211"/>
    <w:rsid w:val="00093474"/>
    <w:rsid w:val="0009366E"/>
    <w:rsid w:val="0009385E"/>
    <w:rsid w:val="00093C62"/>
    <w:rsid w:val="00093E60"/>
    <w:rsid w:val="00094203"/>
    <w:rsid w:val="000948AB"/>
    <w:rsid w:val="0009510F"/>
    <w:rsid w:val="000953B7"/>
    <w:rsid w:val="000956A8"/>
    <w:rsid w:val="00095A2E"/>
    <w:rsid w:val="00095D9D"/>
    <w:rsid w:val="0009607A"/>
    <w:rsid w:val="000962D7"/>
    <w:rsid w:val="00096A15"/>
    <w:rsid w:val="00096A38"/>
    <w:rsid w:val="00096BE8"/>
    <w:rsid w:val="00096F1C"/>
    <w:rsid w:val="000975C1"/>
    <w:rsid w:val="00097757"/>
    <w:rsid w:val="000977A5"/>
    <w:rsid w:val="000978B6"/>
    <w:rsid w:val="000978C0"/>
    <w:rsid w:val="00097992"/>
    <w:rsid w:val="000A0B91"/>
    <w:rsid w:val="000A103E"/>
    <w:rsid w:val="000A112C"/>
    <w:rsid w:val="000A1278"/>
    <w:rsid w:val="000A1325"/>
    <w:rsid w:val="000A1B7B"/>
    <w:rsid w:val="000A2308"/>
    <w:rsid w:val="000A2362"/>
    <w:rsid w:val="000A29C4"/>
    <w:rsid w:val="000A34EB"/>
    <w:rsid w:val="000A37C1"/>
    <w:rsid w:val="000A386E"/>
    <w:rsid w:val="000A38B8"/>
    <w:rsid w:val="000A4286"/>
    <w:rsid w:val="000A43D1"/>
    <w:rsid w:val="000A4A2B"/>
    <w:rsid w:val="000A4F09"/>
    <w:rsid w:val="000A5300"/>
    <w:rsid w:val="000A5647"/>
    <w:rsid w:val="000A56F2"/>
    <w:rsid w:val="000A5C3D"/>
    <w:rsid w:val="000A5C47"/>
    <w:rsid w:val="000A6554"/>
    <w:rsid w:val="000A6991"/>
    <w:rsid w:val="000A7325"/>
    <w:rsid w:val="000A7A0A"/>
    <w:rsid w:val="000B0385"/>
    <w:rsid w:val="000B03D2"/>
    <w:rsid w:val="000B06B4"/>
    <w:rsid w:val="000B1822"/>
    <w:rsid w:val="000B1ACF"/>
    <w:rsid w:val="000B24DB"/>
    <w:rsid w:val="000B2719"/>
    <w:rsid w:val="000B2756"/>
    <w:rsid w:val="000B27F8"/>
    <w:rsid w:val="000B2A68"/>
    <w:rsid w:val="000B2AA2"/>
    <w:rsid w:val="000B2EAD"/>
    <w:rsid w:val="000B2F71"/>
    <w:rsid w:val="000B321D"/>
    <w:rsid w:val="000B35EB"/>
    <w:rsid w:val="000B372B"/>
    <w:rsid w:val="000B39C2"/>
    <w:rsid w:val="000B3A8F"/>
    <w:rsid w:val="000B3C2E"/>
    <w:rsid w:val="000B3C80"/>
    <w:rsid w:val="000B3CD1"/>
    <w:rsid w:val="000B416B"/>
    <w:rsid w:val="000B42B9"/>
    <w:rsid w:val="000B42D1"/>
    <w:rsid w:val="000B4AB9"/>
    <w:rsid w:val="000B5081"/>
    <w:rsid w:val="000B541D"/>
    <w:rsid w:val="000B5609"/>
    <w:rsid w:val="000B58C3"/>
    <w:rsid w:val="000B5A8C"/>
    <w:rsid w:val="000B5C85"/>
    <w:rsid w:val="000B5FE0"/>
    <w:rsid w:val="000B619F"/>
    <w:rsid w:val="000B61E9"/>
    <w:rsid w:val="000B6305"/>
    <w:rsid w:val="000B6308"/>
    <w:rsid w:val="000B7585"/>
    <w:rsid w:val="000B7609"/>
    <w:rsid w:val="000B7693"/>
    <w:rsid w:val="000B777B"/>
    <w:rsid w:val="000B7AB3"/>
    <w:rsid w:val="000B7B0A"/>
    <w:rsid w:val="000B7B10"/>
    <w:rsid w:val="000C0465"/>
    <w:rsid w:val="000C0B46"/>
    <w:rsid w:val="000C0E57"/>
    <w:rsid w:val="000C11D5"/>
    <w:rsid w:val="000C12E2"/>
    <w:rsid w:val="000C15E0"/>
    <w:rsid w:val="000C165A"/>
    <w:rsid w:val="000C172F"/>
    <w:rsid w:val="000C1CEB"/>
    <w:rsid w:val="000C231E"/>
    <w:rsid w:val="000C27DF"/>
    <w:rsid w:val="000C2A5C"/>
    <w:rsid w:val="000C2BC9"/>
    <w:rsid w:val="000C2D16"/>
    <w:rsid w:val="000C2E19"/>
    <w:rsid w:val="000C2F09"/>
    <w:rsid w:val="000C30A1"/>
    <w:rsid w:val="000C30D5"/>
    <w:rsid w:val="000C3B3D"/>
    <w:rsid w:val="000C3B5B"/>
    <w:rsid w:val="000C3DC0"/>
    <w:rsid w:val="000C48EB"/>
    <w:rsid w:val="000C49EB"/>
    <w:rsid w:val="000C4BD6"/>
    <w:rsid w:val="000C524E"/>
    <w:rsid w:val="000C55AB"/>
    <w:rsid w:val="000C5B63"/>
    <w:rsid w:val="000C6090"/>
    <w:rsid w:val="000C6122"/>
    <w:rsid w:val="000C654D"/>
    <w:rsid w:val="000C7C27"/>
    <w:rsid w:val="000D003E"/>
    <w:rsid w:val="000D0B2B"/>
    <w:rsid w:val="000D0C03"/>
    <w:rsid w:val="000D0D07"/>
    <w:rsid w:val="000D0ED1"/>
    <w:rsid w:val="000D1B93"/>
    <w:rsid w:val="000D20FD"/>
    <w:rsid w:val="000D2291"/>
    <w:rsid w:val="000D2E4A"/>
    <w:rsid w:val="000D33D8"/>
    <w:rsid w:val="000D3743"/>
    <w:rsid w:val="000D3941"/>
    <w:rsid w:val="000D399C"/>
    <w:rsid w:val="000D3FB7"/>
    <w:rsid w:val="000D4797"/>
    <w:rsid w:val="000D4D41"/>
    <w:rsid w:val="000D57D8"/>
    <w:rsid w:val="000D6056"/>
    <w:rsid w:val="000D6E86"/>
    <w:rsid w:val="000D6FE6"/>
    <w:rsid w:val="000D722B"/>
    <w:rsid w:val="000D784F"/>
    <w:rsid w:val="000D7AF5"/>
    <w:rsid w:val="000D7D76"/>
    <w:rsid w:val="000D7D9B"/>
    <w:rsid w:val="000D7DBD"/>
    <w:rsid w:val="000E0527"/>
    <w:rsid w:val="000E0546"/>
    <w:rsid w:val="000E0D16"/>
    <w:rsid w:val="000E0D3E"/>
    <w:rsid w:val="000E0D42"/>
    <w:rsid w:val="000E1178"/>
    <w:rsid w:val="000E1304"/>
    <w:rsid w:val="000E1CEB"/>
    <w:rsid w:val="000E1E17"/>
    <w:rsid w:val="000E1E92"/>
    <w:rsid w:val="000E1FEC"/>
    <w:rsid w:val="000E232A"/>
    <w:rsid w:val="000E27D8"/>
    <w:rsid w:val="000E2BE6"/>
    <w:rsid w:val="000E30B2"/>
    <w:rsid w:val="000E30DA"/>
    <w:rsid w:val="000E37AA"/>
    <w:rsid w:val="000E3CB3"/>
    <w:rsid w:val="000E56CD"/>
    <w:rsid w:val="000E5FE1"/>
    <w:rsid w:val="000E66DE"/>
    <w:rsid w:val="000E719E"/>
    <w:rsid w:val="000E7456"/>
    <w:rsid w:val="000E759E"/>
    <w:rsid w:val="000E7622"/>
    <w:rsid w:val="000E7687"/>
    <w:rsid w:val="000F01E5"/>
    <w:rsid w:val="000F020C"/>
    <w:rsid w:val="000F06D6"/>
    <w:rsid w:val="000F0858"/>
    <w:rsid w:val="000F0D0B"/>
    <w:rsid w:val="000F0EB1"/>
    <w:rsid w:val="000F1106"/>
    <w:rsid w:val="000F147C"/>
    <w:rsid w:val="000F183E"/>
    <w:rsid w:val="000F1932"/>
    <w:rsid w:val="000F1F52"/>
    <w:rsid w:val="000F2195"/>
    <w:rsid w:val="000F231D"/>
    <w:rsid w:val="000F29E9"/>
    <w:rsid w:val="000F2BC4"/>
    <w:rsid w:val="000F2DC7"/>
    <w:rsid w:val="000F2E09"/>
    <w:rsid w:val="000F311F"/>
    <w:rsid w:val="000F3624"/>
    <w:rsid w:val="000F36D6"/>
    <w:rsid w:val="000F3BE9"/>
    <w:rsid w:val="000F3F6C"/>
    <w:rsid w:val="000F41E4"/>
    <w:rsid w:val="000F46C9"/>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0EB8"/>
    <w:rsid w:val="0010113C"/>
    <w:rsid w:val="00101452"/>
    <w:rsid w:val="0010147E"/>
    <w:rsid w:val="00101ABF"/>
    <w:rsid w:val="00101C96"/>
    <w:rsid w:val="001023DE"/>
    <w:rsid w:val="00102E8B"/>
    <w:rsid w:val="00102FDD"/>
    <w:rsid w:val="0010304C"/>
    <w:rsid w:val="001035F6"/>
    <w:rsid w:val="0010374B"/>
    <w:rsid w:val="00103E73"/>
    <w:rsid w:val="00104053"/>
    <w:rsid w:val="00104103"/>
    <w:rsid w:val="001049DF"/>
    <w:rsid w:val="00104C31"/>
    <w:rsid w:val="00104DE1"/>
    <w:rsid w:val="0010522E"/>
    <w:rsid w:val="00105862"/>
    <w:rsid w:val="00105DB2"/>
    <w:rsid w:val="001060ED"/>
    <w:rsid w:val="001062FB"/>
    <w:rsid w:val="001063E6"/>
    <w:rsid w:val="00106987"/>
    <w:rsid w:val="00106AAA"/>
    <w:rsid w:val="00106E91"/>
    <w:rsid w:val="00106EF5"/>
    <w:rsid w:val="00106F5C"/>
    <w:rsid w:val="00110887"/>
    <w:rsid w:val="00110E2B"/>
    <w:rsid w:val="0011118D"/>
    <w:rsid w:val="001122D7"/>
    <w:rsid w:val="00113B38"/>
    <w:rsid w:val="00113B78"/>
    <w:rsid w:val="00113B8F"/>
    <w:rsid w:val="00113CC4"/>
    <w:rsid w:val="00113CF4"/>
    <w:rsid w:val="00113FA3"/>
    <w:rsid w:val="00114105"/>
    <w:rsid w:val="0011414E"/>
    <w:rsid w:val="00114152"/>
    <w:rsid w:val="0011449A"/>
    <w:rsid w:val="00114552"/>
    <w:rsid w:val="001145C3"/>
    <w:rsid w:val="00115075"/>
    <w:rsid w:val="0011518E"/>
    <w:rsid w:val="001151C3"/>
    <w:rsid w:val="001152B0"/>
    <w:rsid w:val="001153EA"/>
    <w:rsid w:val="00115643"/>
    <w:rsid w:val="00116082"/>
    <w:rsid w:val="00116133"/>
    <w:rsid w:val="001163E5"/>
    <w:rsid w:val="00116765"/>
    <w:rsid w:val="0011685A"/>
    <w:rsid w:val="00117053"/>
    <w:rsid w:val="001170AA"/>
    <w:rsid w:val="00117A78"/>
    <w:rsid w:val="001207A8"/>
    <w:rsid w:val="00120CB0"/>
    <w:rsid w:val="001215FE"/>
    <w:rsid w:val="001219F5"/>
    <w:rsid w:val="00121A20"/>
    <w:rsid w:val="00121B71"/>
    <w:rsid w:val="00122B34"/>
    <w:rsid w:val="00122DFF"/>
    <w:rsid w:val="00123045"/>
    <w:rsid w:val="001231D0"/>
    <w:rsid w:val="0012377F"/>
    <w:rsid w:val="00123941"/>
    <w:rsid w:val="00123B72"/>
    <w:rsid w:val="00123D66"/>
    <w:rsid w:val="00123F5C"/>
    <w:rsid w:val="00124314"/>
    <w:rsid w:val="00124488"/>
    <w:rsid w:val="001245F8"/>
    <w:rsid w:val="00124912"/>
    <w:rsid w:val="00125735"/>
    <w:rsid w:val="00125AE3"/>
    <w:rsid w:val="00125D7F"/>
    <w:rsid w:val="00125F31"/>
    <w:rsid w:val="00126B4A"/>
    <w:rsid w:val="00127085"/>
    <w:rsid w:val="00127888"/>
    <w:rsid w:val="00127913"/>
    <w:rsid w:val="00127D44"/>
    <w:rsid w:val="00130130"/>
    <w:rsid w:val="00130F05"/>
    <w:rsid w:val="00131110"/>
    <w:rsid w:val="001317D4"/>
    <w:rsid w:val="00131A8D"/>
    <w:rsid w:val="00131CAF"/>
    <w:rsid w:val="00131FE5"/>
    <w:rsid w:val="00132760"/>
    <w:rsid w:val="00132A47"/>
    <w:rsid w:val="00132FD0"/>
    <w:rsid w:val="0013317E"/>
    <w:rsid w:val="00133285"/>
    <w:rsid w:val="001332C1"/>
    <w:rsid w:val="001338BA"/>
    <w:rsid w:val="00133A86"/>
    <w:rsid w:val="00133F3B"/>
    <w:rsid w:val="00134073"/>
    <w:rsid w:val="001344C0"/>
    <w:rsid w:val="0013466E"/>
    <w:rsid w:val="001346FA"/>
    <w:rsid w:val="001348DC"/>
    <w:rsid w:val="00134CB6"/>
    <w:rsid w:val="00135024"/>
    <w:rsid w:val="0013509D"/>
    <w:rsid w:val="00135252"/>
    <w:rsid w:val="001357A7"/>
    <w:rsid w:val="00135872"/>
    <w:rsid w:val="00136760"/>
    <w:rsid w:val="00136A93"/>
    <w:rsid w:val="00136E73"/>
    <w:rsid w:val="00137350"/>
    <w:rsid w:val="00137AB5"/>
    <w:rsid w:val="00137DA3"/>
    <w:rsid w:val="00137DED"/>
    <w:rsid w:val="00137F0B"/>
    <w:rsid w:val="00140CAC"/>
    <w:rsid w:val="001412D9"/>
    <w:rsid w:val="001413EA"/>
    <w:rsid w:val="001418F9"/>
    <w:rsid w:val="001422A3"/>
    <w:rsid w:val="00142589"/>
    <w:rsid w:val="001428CD"/>
    <w:rsid w:val="00142FE5"/>
    <w:rsid w:val="00143195"/>
    <w:rsid w:val="0014341A"/>
    <w:rsid w:val="001435B1"/>
    <w:rsid w:val="001438FE"/>
    <w:rsid w:val="001439C5"/>
    <w:rsid w:val="00144052"/>
    <w:rsid w:val="00144645"/>
    <w:rsid w:val="001448A8"/>
    <w:rsid w:val="001448CE"/>
    <w:rsid w:val="00144A48"/>
    <w:rsid w:val="00145507"/>
    <w:rsid w:val="001457B1"/>
    <w:rsid w:val="00145DD6"/>
    <w:rsid w:val="00145E4A"/>
    <w:rsid w:val="001463D4"/>
    <w:rsid w:val="001466FE"/>
    <w:rsid w:val="0014689E"/>
    <w:rsid w:val="00146DFA"/>
    <w:rsid w:val="001471C6"/>
    <w:rsid w:val="00147872"/>
    <w:rsid w:val="00147D80"/>
    <w:rsid w:val="00147FBC"/>
    <w:rsid w:val="00150159"/>
    <w:rsid w:val="00150214"/>
    <w:rsid w:val="0015032F"/>
    <w:rsid w:val="001505FF"/>
    <w:rsid w:val="001507D4"/>
    <w:rsid w:val="001508AA"/>
    <w:rsid w:val="00150AAA"/>
    <w:rsid w:val="00151257"/>
    <w:rsid w:val="001512E6"/>
    <w:rsid w:val="0015183F"/>
    <w:rsid w:val="00151DF3"/>
    <w:rsid w:val="00151E23"/>
    <w:rsid w:val="001526E0"/>
    <w:rsid w:val="00152806"/>
    <w:rsid w:val="001529CE"/>
    <w:rsid w:val="00152B02"/>
    <w:rsid w:val="00152B36"/>
    <w:rsid w:val="00152E21"/>
    <w:rsid w:val="00152FD5"/>
    <w:rsid w:val="001531A8"/>
    <w:rsid w:val="001535D4"/>
    <w:rsid w:val="001546BC"/>
    <w:rsid w:val="001547BD"/>
    <w:rsid w:val="001551B5"/>
    <w:rsid w:val="00155282"/>
    <w:rsid w:val="00155895"/>
    <w:rsid w:val="00155C75"/>
    <w:rsid w:val="00156061"/>
    <w:rsid w:val="0015616C"/>
    <w:rsid w:val="00156ED9"/>
    <w:rsid w:val="00157123"/>
    <w:rsid w:val="0015722B"/>
    <w:rsid w:val="00157513"/>
    <w:rsid w:val="00157792"/>
    <w:rsid w:val="00157908"/>
    <w:rsid w:val="00157D88"/>
    <w:rsid w:val="00157DBE"/>
    <w:rsid w:val="0016060D"/>
    <w:rsid w:val="00160AEA"/>
    <w:rsid w:val="00161407"/>
    <w:rsid w:val="00161B73"/>
    <w:rsid w:val="00161ED8"/>
    <w:rsid w:val="0016211D"/>
    <w:rsid w:val="00162988"/>
    <w:rsid w:val="001630DC"/>
    <w:rsid w:val="001632C9"/>
    <w:rsid w:val="00163513"/>
    <w:rsid w:val="00164039"/>
    <w:rsid w:val="001645D4"/>
    <w:rsid w:val="001649EF"/>
    <w:rsid w:val="00165032"/>
    <w:rsid w:val="001652C6"/>
    <w:rsid w:val="001652D7"/>
    <w:rsid w:val="00165889"/>
    <w:rsid w:val="001659C1"/>
    <w:rsid w:val="00165DE7"/>
    <w:rsid w:val="00166E55"/>
    <w:rsid w:val="00167323"/>
    <w:rsid w:val="00167710"/>
    <w:rsid w:val="001679AE"/>
    <w:rsid w:val="00167CFA"/>
    <w:rsid w:val="0017013E"/>
    <w:rsid w:val="00170393"/>
    <w:rsid w:val="00170619"/>
    <w:rsid w:val="00170B46"/>
    <w:rsid w:val="00170D35"/>
    <w:rsid w:val="00170EAC"/>
    <w:rsid w:val="0017102C"/>
    <w:rsid w:val="001711B8"/>
    <w:rsid w:val="001713DE"/>
    <w:rsid w:val="001718B9"/>
    <w:rsid w:val="00171A7E"/>
    <w:rsid w:val="0017236D"/>
    <w:rsid w:val="0017297D"/>
    <w:rsid w:val="00172A32"/>
    <w:rsid w:val="00172D8E"/>
    <w:rsid w:val="00173228"/>
    <w:rsid w:val="00173811"/>
    <w:rsid w:val="001739C5"/>
    <w:rsid w:val="00173A8E"/>
    <w:rsid w:val="00173B04"/>
    <w:rsid w:val="00173B1A"/>
    <w:rsid w:val="001748CC"/>
    <w:rsid w:val="00174EE4"/>
    <w:rsid w:val="0017502C"/>
    <w:rsid w:val="0017523B"/>
    <w:rsid w:val="00175575"/>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AC6"/>
    <w:rsid w:val="00183E34"/>
    <w:rsid w:val="00183FB0"/>
    <w:rsid w:val="00184B55"/>
    <w:rsid w:val="00184E20"/>
    <w:rsid w:val="001857B4"/>
    <w:rsid w:val="00185ADD"/>
    <w:rsid w:val="00185D55"/>
    <w:rsid w:val="00186EDA"/>
    <w:rsid w:val="00187100"/>
    <w:rsid w:val="0018724E"/>
    <w:rsid w:val="00187785"/>
    <w:rsid w:val="00187E6F"/>
    <w:rsid w:val="0019070C"/>
    <w:rsid w:val="00190AC1"/>
    <w:rsid w:val="00190E73"/>
    <w:rsid w:val="001910F1"/>
    <w:rsid w:val="00191801"/>
    <w:rsid w:val="00191A54"/>
    <w:rsid w:val="00191B9E"/>
    <w:rsid w:val="001921C2"/>
    <w:rsid w:val="00192907"/>
    <w:rsid w:val="00192E41"/>
    <w:rsid w:val="001931BE"/>
    <w:rsid w:val="001931C1"/>
    <w:rsid w:val="0019341A"/>
    <w:rsid w:val="00193552"/>
    <w:rsid w:val="001940ED"/>
    <w:rsid w:val="00195001"/>
    <w:rsid w:val="001952AE"/>
    <w:rsid w:val="001953A8"/>
    <w:rsid w:val="00195633"/>
    <w:rsid w:val="00195E2A"/>
    <w:rsid w:val="00196705"/>
    <w:rsid w:val="00197424"/>
    <w:rsid w:val="00197DA6"/>
    <w:rsid w:val="00197DF9"/>
    <w:rsid w:val="00197E2F"/>
    <w:rsid w:val="00197EB8"/>
    <w:rsid w:val="001A0578"/>
    <w:rsid w:val="001A0F8C"/>
    <w:rsid w:val="001A105F"/>
    <w:rsid w:val="001A1987"/>
    <w:rsid w:val="001A254E"/>
    <w:rsid w:val="001A2564"/>
    <w:rsid w:val="001A2AA7"/>
    <w:rsid w:val="001A2EE7"/>
    <w:rsid w:val="001A313E"/>
    <w:rsid w:val="001A3243"/>
    <w:rsid w:val="001A366B"/>
    <w:rsid w:val="001A3801"/>
    <w:rsid w:val="001A3EAB"/>
    <w:rsid w:val="001A41DD"/>
    <w:rsid w:val="001A4851"/>
    <w:rsid w:val="001A4DD0"/>
    <w:rsid w:val="001A4FF0"/>
    <w:rsid w:val="001A59FE"/>
    <w:rsid w:val="001A5E71"/>
    <w:rsid w:val="001A5FFF"/>
    <w:rsid w:val="001A6058"/>
    <w:rsid w:val="001A6173"/>
    <w:rsid w:val="001A6311"/>
    <w:rsid w:val="001A694B"/>
    <w:rsid w:val="001A69A9"/>
    <w:rsid w:val="001A6CBA"/>
    <w:rsid w:val="001A6CEA"/>
    <w:rsid w:val="001A7BF4"/>
    <w:rsid w:val="001B01AD"/>
    <w:rsid w:val="001B0217"/>
    <w:rsid w:val="001B0C0C"/>
    <w:rsid w:val="001B0D97"/>
    <w:rsid w:val="001B1CB1"/>
    <w:rsid w:val="001B2198"/>
    <w:rsid w:val="001B2506"/>
    <w:rsid w:val="001B2608"/>
    <w:rsid w:val="001B2831"/>
    <w:rsid w:val="001B2B39"/>
    <w:rsid w:val="001B3D39"/>
    <w:rsid w:val="001B447E"/>
    <w:rsid w:val="001B44DB"/>
    <w:rsid w:val="001B4A1C"/>
    <w:rsid w:val="001B5364"/>
    <w:rsid w:val="001B54F3"/>
    <w:rsid w:val="001B57C4"/>
    <w:rsid w:val="001B5A5D"/>
    <w:rsid w:val="001B5D6B"/>
    <w:rsid w:val="001B6997"/>
    <w:rsid w:val="001B6D5B"/>
    <w:rsid w:val="001B70DB"/>
    <w:rsid w:val="001B715D"/>
    <w:rsid w:val="001B76D7"/>
    <w:rsid w:val="001B7A17"/>
    <w:rsid w:val="001C06EE"/>
    <w:rsid w:val="001C0B0F"/>
    <w:rsid w:val="001C0B16"/>
    <w:rsid w:val="001C0ECD"/>
    <w:rsid w:val="001C0F8B"/>
    <w:rsid w:val="001C1402"/>
    <w:rsid w:val="001C19B7"/>
    <w:rsid w:val="001C1A17"/>
    <w:rsid w:val="001C1C52"/>
    <w:rsid w:val="001C1CE5"/>
    <w:rsid w:val="001C1EFE"/>
    <w:rsid w:val="001C20D9"/>
    <w:rsid w:val="001C222B"/>
    <w:rsid w:val="001C2619"/>
    <w:rsid w:val="001C284E"/>
    <w:rsid w:val="001C3079"/>
    <w:rsid w:val="001C3090"/>
    <w:rsid w:val="001C3256"/>
    <w:rsid w:val="001C3D2A"/>
    <w:rsid w:val="001C44EC"/>
    <w:rsid w:val="001C45C4"/>
    <w:rsid w:val="001C4B49"/>
    <w:rsid w:val="001C55F1"/>
    <w:rsid w:val="001C5B2D"/>
    <w:rsid w:val="001C5BCB"/>
    <w:rsid w:val="001C609A"/>
    <w:rsid w:val="001C61B9"/>
    <w:rsid w:val="001C6250"/>
    <w:rsid w:val="001C6F63"/>
    <w:rsid w:val="001C7107"/>
    <w:rsid w:val="001C71BB"/>
    <w:rsid w:val="001C720E"/>
    <w:rsid w:val="001C75B4"/>
    <w:rsid w:val="001C7860"/>
    <w:rsid w:val="001C7897"/>
    <w:rsid w:val="001C7B54"/>
    <w:rsid w:val="001C7D59"/>
    <w:rsid w:val="001D056D"/>
    <w:rsid w:val="001D0760"/>
    <w:rsid w:val="001D0ADD"/>
    <w:rsid w:val="001D15A9"/>
    <w:rsid w:val="001D15CB"/>
    <w:rsid w:val="001D1BE2"/>
    <w:rsid w:val="001D2130"/>
    <w:rsid w:val="001D24C8"/>
    <w:rsid w:val="001D260F"/>
    <w:rsid w:val="001D2B5F"/>
    <w:rsid w:val="001D2BD0"/>
    <w:rsid w:val="001D3342"/>
    <w:rsid w:val="001D3CFA"/>
    <w:rsid w:val="001D49B3"/>
    <w:rsid w:val="001D4BDB"/>
    <w:rsid w:val="001D51BA"/>
    <w:rsid w:val="001D53E7"/>
    <w:rsid w:val="001D596D"/>
    <w:rsid w:val="001D6342"/>
    <w:rsid w:val="001D6906"/>
    <w:rsid w:val="001D6D53"/>
    <w:rsid w:val="001D6EBA"/>
    <w:rsid w:val="001D6F1C"/>
    <w:rsid w:val="001D7246"/>
    <w:rsid w:val="001D7591"/>
    <w:rsid w:val="001E0AA0"/>
    <w:rsid w:val="001E0D07"/>
    <w:rsid w:val="001E0D4D"/>
    <w:rsid w:val="001E11B2"/>
    <w:rsid w:val="001E15AF"/>
    <w:rsid w:val="001E1909"/>
    <w:rsid w:val="001E1CBA"/>
    <w:rsid w:val="001E2BFA"/>
    <w:rsid w:val="001E2C01"/>
    <w:rsid w:val="001E2FDD"/>
    <w:rsid w:val="001E30FD"/>
    <w:rsid w:val="001E3242"/>
    <w:rsid w:val="001E39A8"/>
    <w:rsid w:val="001E3D49"/>
    <w:rsid w:val="001E3DE1"/>
    <w:rsid w:val="001E3F06"/>
    <w:rsid w:val="001E425F"/>
    <w:rsid w:val="001E436E"/>
    <w:rsid w:val="001E5068"/>
    <w:rsid w:val="001E58E2"/>
    <w:rsid w:val="001E5F9A"/>
    <w:rsid w:val="001E6EEF"/>
    <w:rsid w:val="001E727B"/>
    <w:rsid w:val="001E76C4"/>
    <w:rsid w:val="001E7703"/>
    <w:rsid w:val="001E7AED"/>
    <w:rsid w:val="001F00D2"/>
    <w:rsid w:val="001F036F"/>
    <w:rsid w:val="001F04E9"/>
    <w:rsid w:val="001F0AD8"/>
    <w:rsid w:val="001F15E1"/>
    <w:rsid w:val="001F1D0D"/>
    <w:rsid w:val="001F23D0"/>
    <w:rsid w:val="001F268E"/>
    <w:rsid w:val="001F2C16"/>
    <w:rsid w:val="001F326A"/>
    <w:rsid w:val="001F3916"/>
    <w:rsid w:val="001F395E"/>
    <w:rsid w:val="001F39FC"/>
    <w:rsid w:val="001F4763"/>
    <w:rsid w:val="001F4C2C"/>
    <w:rsid w:val="001F4EE6"/>
    <w:rsid w:val="001F5288"/>
    <w:rsid w:val="001F5465"/>
    <w:rsid w:val="001F54C5"/>
    <w:rsid w:val="001F5698"/>
    <w:rsid w:val="001F5856"/>
    <w:rsid w:val="001F6108"/>
    <w:rsid w:val="001F62C8"/>
    <w:rsid w:val="001F662C"/>
    <w:rsid w:val="001F675D"/>
    <w:rsid w:val="001F6B9A"/>
    <w:rsid w:val="001F6FF9"/>
    <w:rsid w:val="001F7074"/>
    <w:rsid w:val="001F7903"/>
    <w:rsid w:val="001F7D71"/>
    <w:rsid w:val="00200490"/>
    <w:rsid w:val="0020052F"/>
    <w:rsid w:val="0020068D"/>
    <w:rsid w:val="00200B33"/>
    <w:rsid w:val="00200D70"/>
    <w:rsid w:val="00201BFF"/>
    <w:rsid w:val="00201F3A"/>
    <w:rsid w:val="00202C07"/>
    <w:rsid w:val="00202F29"/>
    <w:rsid w:val="002037D8"/>
    <w:rsid w:val="00203CD3"/>
    <w:rsid w:val="00203F28"/>
    <w:rsid w:val="00203F96"/>
    <w:rsid w:val="00204298"/>
    <w:rsid w:val="00204546"/>
    <w:rsid w:val="0020457F"/>
    <w:rsid w:val="002045FA"/>
    <w:rsid w:val="002054B1"/>
    <w:rsid w:val="0020558A"/>
    <w:rsid w:val="00205634"/>
    <w:rsid w:val="002057CD"/>
    <w:rsid w:val="002059C9"/>
    <w:rsid w:val="00205CE1"/>
    <w:rsid w:val="002062D3"/>
    <w:rsid w:val="002063C2"/>
    <w:rsid w:val="002069B2"/>
    <w:rsid w:val="002069B6"/>
    <w:rsid w:val="0020724C"/>
    <w:rsid w:val="002072BD"/>
    <w:rsid w:val="002072DA"/>
    <w:rsid w:val="002073F8"/>
    <w:rsid w:val="00207A8A"/>
    <w:rsid w:val="00207B36"/>
    <w:rsid w:val="00207C8E"/>
    <w:rsid w:val="00207FA3"/>
    <w:rsid w:val="00207FD7"/>
    <w:rsid w:val="0021040E"/>
    <w:rsid w:val="00210649"/>
    <w:rsid w:val="0021121F"/>
    <w:rsid w:val="00211493"/>
    <w:rsid w:val="00211BD0"/>
    <w:rsid w:val="002127AF"/>
    <w:rsid w:val="00212AA3"/>
    <w:rsid w:val="00212BB0"/>
    <w:rsid w:val="00212DB8"/>
    <w:rsid w:val="00213228"/>
    <w:rsid w:val="0021338C"/>
    <w:rsid w:val="002137E3"/>
    <w:rsid w:val="00213FE5"/>
    <w:rsid w:val="0021428A"/>
    <w:rsid w:val="002148E8"/>
    <w:rsid w:val="00214DA8"/>
    <w:rsid w:val="00215120"/>
    <w:rsid w:val="00215423"/>
    <w:rsid w:val="002158FA"/>
    <w:rsid w:val="00215E4C"/>
    <w:rsid w:val="002168F6"/>
    <w:rsid w:val="00216C2E"/>
    <w:rsid w:val="00216C91"/>
    <w:rsid w:val="002171DE"/>
    <w:rsid w:val="002175C8"/>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2CC4"/>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765"/>
    <w:rsid w:val="0023085A"/>
    <w:rsid w:val="00230986"/>
    <w:rsid w:val="00230D18"/>
    <w:rsid w:val="002319E4"/>
    <w:rsid w:val="00231C8F"/>
    <w:rsid w:val="00231EE8"/>
    <w:rsid w:val="002324F6"/>
    <w:rsid w:val="00232911"/>
    <w:rsid w:val="0023294C"/>
    <w:rsid w:val="00232A55"/>
    <w:rsid w:val="00232D5B"/>
    <w:rsid w:val="00232ECF"/>
    <w:rsid w:val="00233530"/>
    <w:rsid w:val="00233A0B"/>
    <w:rsid w:val="002347AA"/>
    <w:rsid w:val="002350F5"/>
    <w:rsid w:val="002354FA"/>
    <w:rsid w:val="002355FE"/>
    <w:rsid w:val="00235632"/>
    <w:rsid w:val="00235872"/>
    <w:rsid w:val="00236130"/>
    <w:rsid w:val="00237470"/>
    <w:rsid w:val="002375B6"/>
    <w:rsid w:val="0023794C"/>
    <w:rsid w:val="00240B47"/>
    <w:rsid w:val="00240DFD"/>
    <w:rsid w:val="00241559"/>
    <w:rsid w:val="0024193B"/>
    <w:rsid w:val="00241B53"/>
    <w:rsid w:val="00241E50"/>
    <w:rsid w:val="00242225"/>
    <w:rsid w:val="00242735"/>
    <w:rsid w:val="00242EA5"/>
    <w:rsid w:val="002435B3"/>
    <w:rsid w:val="00243712"/>
    <w:rsid w:val="00244477"/>
    <w:rsid w:val="002444AD"/>
    <w:rsid w:val="002448AF"/>
    <w:rsid w:val="00244A0C"/>
    <w:rsid w:val="00244AD4"/>
    <w:rsid w:val="002458EB"/>
    <w:rsid w:val="00245946"/>
    <w:rsid w:val="00245A3C"/>
    <w:rsid w:val="002460F1"/>
    <w:rsid w:val="00246E08"/>
    <w:rsid w:val="0024754B"/>
    <w:rsid w:val="00247563"/>
    <w:rsid w:val="00247736"/>
    <w:rsid w:val="00247EF8"/>
    <w:rsid w:val="00247FA9"/>
    <w:rsid w:val="002500C8"/>
    <w:rsid w:val="002503DB"/>
    <w:rsid w:val="00250683"/>
    <w:rsid w:val="0025078E"/>
    <w:rsid w:val="002509F8"/>
    <w:rsid w:val="00250BE3"/>
    <w:rsid w:val="0025102A"/>
    <w:rsid w:val="002518B2"/>
    <w:rsid w:val="00251A92"/>
    <w:rsid w:val="00253053"/>
    <w:rsid w:val="00253241"/>
    <w:rsid w:val="00253322"/>
    <w:rsid w:val="002534E0"/>
    <w:rsid w:val="00253D56"/>
    <w:rsid w:val="00253EB4"/>
    <w:rsid w:val="00254998"/>
    <w:rsid w:val="00254C1A"/>
    <w:rsid w:val="00254C93"/>
    <w:rsid w:val="002550B9"/>
    <w:rsid w:val="0025529D"/>
    <w:rsid w:val="00255738"/>
    <w:rsid w:val="0025603F"/>
    <w:rsid w:val="0025608F"/>
    <w:rsid w:val="00256245"/>
    <w:rsid w:val="002569A7"/>
    <w:rsid w:val="00256BF7"/>
    <w:rsid w:val="0025705C"/>
    <w:rsid w:val="0025735B"/>
    <w:rsid w:val="00257381"/>
    <w:rsid w:val="00257543"/>
    <w:rsid w:val="002577FB"/>
    <w:rsid w:val="002609BB"/>
    <w:rsid w:val="00260BF6"/>
    <w:rsid w:val="00260E52"/>
    <w:rsid w:val="002613C1"/>
    <w:rsid w:val="002617E7"/>
    <w:rsid w:val="002618B1"/>
    <w:rsid w:val="00261F84"/>
    <w:rsid w:val="00262865"/>
    <w:rsid w:val="00262B33"/>
    <w:rsid w:val="0026307D"/>
    <w:rsid w:val="00263286"/>
    <w:rsid w:val="00263525"/>
    <w:rsid w:val="00263997"/>
    <w:rsid w:val="00263FEE"/>
    <w:rsid w:val="00264228"/>
    <w:rsid w:val="0026425E"/>
    <w:rsid w:val="00264334"/>
    <w:rsid w:val="00264515"/>
    <w:rsid w:val="002645ED"/>
    <w:rsid w:val="00264631"/>
    <w:rsid w:val="00264672"/>
    <w:rsid w:val="0026473E"/>
    <w:rsid w:val="00264DA1"/>
    <w:rsid w:val="00264DE4"/>
    <w:rsid w:val="00264E80"/>
    <w:rsid w:val="00264EEB"/>
    <w:rsid w:val="00265260"/>
    <w:rsid w:val="0026528B"/>
    <w:rsid w:val="00265359"/>
    <w:rsid w:val="002653EE"/>
    <w:rsid w:val="00266214"/>
    <w:rsid w:val="002669AE"/>
    <w:rsid w:val="00266DA1"/>
    <w:rsid w:val="00266F25"/>
    <w:rsid w:val="00267112"/>
    <w:rsid w:val="002673D6"/>
    <w:rsid w:val="00267C83"/>
    <w:rsid w:val="002700F9"/>
    <w:rsid w:val="00270A8D"/>
    <w:rsid w:val="00270DCA"/>
    <w:rsid w:val="0027144F"/>
    <w:rsid w:val="0027157A"/>
    <w:rsid w:val="00271813"/>
    <w:rsid w:val="0027186A"/>
    <w:rsid w:val="00271F3A"/>
    <w:rsid w:val="00272C10"/>
    <w:rsid w:val="00272D6C"/>
    <w:rsid w:val="00272F66"/>
    <w:rsid w:val="00273278"/>
    <w:rsid w:val="002737F4"/>
    <w:rsid w:val="002738F9"/>
    <w:rsid w:val="002739A0"/>
    <w:rsid w:val="00274601"/>
    <w:rsid w:val="002746B5"/>
    <w:rsid w:val="002746F7"/>
    <w:rsid w:val="00274BD4"/>
    <w:rsid w:val="002756F4"/>
    <w:rsid w:val="00275781"/>
    <w:rsid w:val="002759C6"/>
    <w:rsid w:val="002769D3"/>
    <w:rsid w:val="00276DB6"/>
    <w:rsid w:val="00276EA6"/>
    <w:rsid w:val="00276FBE"/>
    <w:rsid w:val="002770F9"/>
    <w:rsid w:val="00277238"/>
    <w:rsid w:val="00277BB0"/>
    <w:rsid w:val="00277C2B"/>
    <w:rsid w:val="00277CFB"/>
    <w:rsid w:val="0028043B"/>
    <w:rsid w:val="002804F8"/>
    <w:rsid w:val="002805F5"/>
    <w:rsid w:val="002806A4"/>
    <w:rsid w:val="00280751"/>
    <w:rsid w:val="00280923"/>
    <w:rsid w:val="00280C37"/>
    <w:rsid w:val="0028135B"/>
    <w:rsid w:val="00282315"/>
    <w:rsid w:val="0028280A"/>
    <w:rsid w:val="00283454"/>
    <w:rsid w:val="002835B1"/>
    <w:rsid w:val="0028379D"/>
    <w:rsid w:val="00283A25"/>
    <w:rsid w:val="002841E2"/>
    <w:rsid w:val="002848AD"/>
    <w:rsid w:val="00284C11"/>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046"/>
    <w:rsid w:val="002911B9"/>
    <w:rsid w:val="0029229D"/>
    <w:rsid w:val="00292CF1"/>
    <w:rsid w:val="00292EB7"/>
    <w:rsid w:val="00292F77"/>
    <w:rsid w:val="00292F8F"/>
    <w:rsid w:val="002932F6"/>
    <w:rsid w:val="00293528"/>
    <w:rsid w:val="00293566"/>
    <w:rsid w:val="00293758"/>
    <w:rsid w:val="00293AFD"/>
    <w:rsid w:val="00294057"/>
    <w:rsid w:val="00294162"/>
    <w:rsid w:val="00294617"/>
    <w:rsid w:val="0029467C"/>
    <w:rsid w:val="00294990"/>
    <w:rsid w:val="00294E91"/>
    <w:rsid w:val="00295264"/>
    <w:rsid w:val="00295686"/>
    <w:rsid w:val="00296227"/>
    <w:rsid w:val="002962E5"/>
    <w:rsid w:val="00296F44"/>
    <w:rsid w:val="00296F81"/>
    <w:rsid w:val="00297207"/>
    <w:rsid w:val="0029777D"/>
    <w:rsid w:val="00297C57"/>
    <w:rsid w:val="00297C97"/>
    <w:rsid w:val="002A019A"/>
    <w:rsid w:val="002A0210"/>
    <w:rsid w:val="002A02A5"/>
    <w:rsid w:val="002A055E"/>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7C"/>
    <w:rsid w:val="002A595F"/>
    <w:rsid w:val="002A5A74"/>
    <w:rsid w:val="002A5A8F"/>
    <w:rsid w:val="002A5ED2"/>
    <w:rsid w:val="002A636C"/>
    <w:rsid w:val="002A644A"/>
    <w:rsid w:val="002A68DA"/>
    <w:rsid w:val="002A6C3B"/>
    <w:rsid w:val="002A6D45"/>
    <w:rsid w:val="002A7069"/>
    <w:rsid w:val="002A76BC"/>
    <w:rsid w:val="002A7A73"/>
    <w:rsid w:val="002A7CFF"/>
    <w:rsid w:val="002A7F3E"/>
    <w:rsid w:val="002B0094"/>
    <w:rsid w:val="002B01D9"/>
    <w:rsid w:val="002B03F5"/>
    <w:rsid w:val="002B0477"/>
    <w:rsid w:val="002B0DEE"/>
    <w:rsid w:val="002B1001"/>
    <w:rsid w:val="002B103C"/>
    <w:rsid w:val="002B1150"/>
    <w:rsid w:val="002B129E"/>
    <w:rsid w:val="002B134E"/>
    <w:rsid w:val="002B1592"/>
    <w:rsid w:val="002B17BC"/>
    <w:rsid w:val="002B17FF"/>
    <w:rsid w:val="002B1BF2"/>
    <w:rsid w:val="002B1F23"/>
    <w:rsid w:val="002B24D6"/>
    <w:rsid w:val="002B2AB7"/>
    <w:rsid w:val="002B3C3D"/>
    <w:rsid w:val="002B4523"/>
    <w:rsid w:val="002B4954"/>
    <w:rsid w:val="002B519B"/>
    <w:rsid w:val="002B5E2A"/>
    <w:rsid w:val="002B6144"/>
    <w:rsid w:val="002B64AA"/>
    <w:rsid w:val="002B6B86"/>
    <w:rsid w:val="002B707D"/>
    <w:rsid w:val="002B747E"/>
    <w:rsid w:val="002B76D6"/>
    <w:rsid w:val="002B7C0D"/>
    <w:rsid w:val="002B7C12"/>
    <w:rsid w:val="002C0346"/>
    <w:rsid w:val="002C0463"/>
    <w:rsid w:val="002C0AC8"/>
    <w:rsid w:val="002C0EA8"/>
    <w:rsid w:val="002C10DF"/>
    <w:rsid w:val="002C12C3"/>
    <w:rsid w:val="002C165B"/>
    <w:rsid w:val="002C1890"/>
    <w:rsid w:val="002C1A85"/>
    <w:rsid w:val="002C1BE5"/>
    <w:rsid w:val="002C1FA9"/>
    <w:rsid w:val="002C29B6"/>
    <w:rsid w:val="002C2B26"/>
    <w:rsid w:val="002C34C0"/>
    <w:rsid w:val="002C35F8"/>
    <w:rsid w:val="002C3794"/>
    <w:rsid w:val="002C416D"/>
    <w:rsid w:val="002C41E6"/>
    <w:rsid w:val="002C4A89"/>
    <w:rsid w:val="002C4B82"/>
    <w:rsid w:val="002C4D39"/>
    <w:rsid w:val="002C4E3D"/>
    <w:rsid w:val="002C4FFD"/>
    <w:rsid w:val="002C5188"/>
    <w:rsid w:val="002C638F"/>
    <w:rsid w:val="002C6516"/>
    <w:rsid w:val="002C689D"/>
    <w:rsid w:val="002C6AEE"/>
    <w:rsid w:val="002C6D36"/>
    <w:rsid w:val="002C72FD"/>
    <w:rsid w:val="002C7352"/>
    <w:rsid w:val="002C7552"/>
    <w:rsid w:val="002C7584"/>
    <w:rsid w:val="002C782D"/>
    <w:rsid w:val="002C7B06"/>
    <w:rsid w:val="002C7EAB"/>
    <w:rsid w:val="002D0010"/>
    <w:rsid w:val="002D071A"/>
    <w:rsid w:val="002D09F6"/>
    <w:rsid w:val="002D0BF4"/>
    <w:rsid w:val="002D0C2F"/>
    <w:rsid w:val="002D0E30"/>
    <w:rsid w:val="002D0FA3"/>
    <w:rsid w:val="002D1040"/>
    <w:rsid w:val="002D16C0"/>
    <w:rsid w:val="002D191F"/>
    <w:rsid w:val="002D212C"/>
    <w:rsid w:val="002D26AA"/>
    <w:rsid w:val="002D2761"/>
    <w:rsid w:val="002D27D6"/>
    <w:rsid w:val="002D2B5A"/>
    <w:rsid w:val="002D2BD8"/>
    <w:rsid w:val="002D2E65"/>
    <w:rsid w:val="002D34B2"/>
    <w:rsid w:val="002D4734"/>
    <w:rsid w:val="002D48B0"/>
    <w:rsid w:val="002D4D2C"/>
    <w:rsid w:val="002D4EC6"/>
    <w:rsid w:val="002D515E"/>
    <w:rsid w:val="002D59FF"/>
    <w:rsid w:val="002D5B37"/>
    <w:rsid w:val="002D5DA7"/>
    <w:rsid w:val="002D5E50"/>
    <w:rsid w:val="002D5EF1"/>
    <w:rsid w:val="002D6337"/>
    <w:rsid w:val="002D6654"/>
    <w:rsid w:val="002D6C4A"/>
    <w:rsid w:val="002D6CEF"/>
    <w:rsid w:val="002D71CB"/>
    <w:rsid w:val="002D7264"/>
    <w:rsid w:val="002D735E"/>
    <w:rsid w:val="002D73FF"/>
    <w:rsid w:val="002D7637"/>
    <w:rsid w:val="002E05FE"/>
    <w:rsid w:val="002E07EB"/>
    <w:rsid w:val="002E0898"/>
    <w:rsid w:val="002E0B2A"/>
    <w:rsid w:val="002E0B60"/>
    <w:rsid w:val="002E12DE"/>
    <w:rsid w:val="002E1731"/>
    <w:rsid w:val="002E17F2"/>
    <w:rsid w:val="002E193C"/>
    <w:rsid w:val="002E1ACE"/>
    <w:rsid w:val="002E1C12"/>
    <w:rsid w:val="002E1DA4"/>
    <w:rsid w:val="002E2387"/>
    <w:rsid w:val="002E238C"/>
    <w:rsid w:val="002E2CC7"/>
    <w:rsid w:val="002E3199"/>
    <w:rsid w:val="002E344A"/>
    <w:rsid w:val="002E34EA"/>
    <w:rsid w:val="002E37DA"/>
    <w:rsid w:val="002E37F4"/>
    <w:rsid w:val="002E421C"/>
    <w:rsid w:val="002E4B3D"/>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3D6"/>
    <w:rsid w:val="002F14A5"/>
    <w:rsid w:val="002F1A54"/>
    <w:rsid w:val="002F1ABD"/>
    <w:rsid w:val="002F215A"/>
    <w:rsid w:val="002F21FF"/>
    <w:rsid w:val="002F2771"/>
    <w:rsid w:val="002F2B1E"/>
    <w:rsid w:val="002F31B9"/>
    <w:rsid w:val="002F37A9"/>
    <w:rsid w:val="002F3886"/>
    <w:rsid w:val="002F38D6"/>
    <w:rsid w:val="002F39C1"/>
    <w:rsid w:val="002F3B4E"/>
    <w:rsid w:val="002F3C18"/>
    <w:rsid w:val="002F3F47"/>
    <w:rsid w:val="002F453C"/>
    <w:rsid w:val="002F468C"/>
    <w:rsid w:val="002F473F"/>
    <w:rsid w:val="002F47CF"/>
    <w:rsid w:val="002F4ADD"/>
    <w:rsid w:val="002F57B4"/>
    <w:rsid w:val="002F5AD2"/>
    <w:rsid w:val="002F5FA2"/>
    <w:rsid w:val="002F64AE"/>
    <w:rsid w:val="002F64D6"/>
    <w:rsid w:val="002F67A3"/>
    <w:rsid w:val="002F7CCB"/>
    <w:rsid w:val="002F7DCD"/>
    <w:rsid w:val="00300077"/>
    <w:rsid w:val="00300AEA"/>
    <w:rsid w:val="00300CCE"/>
    <w:rsid w:val="0030134F"/>
    <w:rsid w:val="003018B5"/>
    <w:rsid w:val="00301C18"/>
    <w:rsid w:val="00301CE6"/>
    <w:rsid w:val="00301D5F"/>
    <w:rsid w:val="0030237B"/>
    <w:rsid w:val="0030254F"/>
    <w:rsid w:val="0030256B"/>
    <w:rsid w:val="003025A7"/>
    <w:rsid w:val="00302915"/>
    <w:rsid w:val="00302920"/>
    <w:rsid w:val="00302976"/>
    <w:rsid w:val="00303729"/>
    <w:rsid w:val="00303B17"/>
    <w:rsid w:val="00303C2D"/>
    <w:rsid w:val="00303DD1"/>
    <w:rsid w:val="00303E56"/>
    <w:rsid w:val="003048E2"/>
    <w:rsid w:val="003048EB"/>
    <w:rsid w:val="00304E13"/>
    <w:rsid w:val="00304F17"/>
    <w:rsid w:val="0030501F"/>
    <w:rsid w:val="00305518"/>
    <w:rsid w:val="00305632"/>
    <w:rsid w:val="003056D2"/>
    <w:rsid w:val="003057B0"/>
    <w:rsid w:val="00306286"/>
    <w:rsid w:val="0030629B"/>
    <w:rsid w:val="003069EE"/>
    <w:rsid w:val="00306B43"/>
    <w:rsid w:val="00306E4D"/>
    <w:rsid w:val="00307487"/>
    <w:rsid w:val="003074E6"/>
    <w:rsid w:val="003078E6"/>
    <w:rsid w:val="0030797C"/>
    <w:rsid w:val="00307A2F"/>
    <w:rsid w:val="00307BA1"/>
    <w:rsid w:val="00307FE0"/>
    <w:rsid w:val="0031049C"/>
    <w:rsid w:val="00310C60"/>
    <w:rsid w:val="003114CB"/>
    <w:rsid w:val="003115FC"/>
    <w:rsid w:val="00311702"/>
    <w:rsid w:val="00311BF8"/>
    <w:rsid w:val="00311C76"/>
    <w:rsid w:val="00311C91"/>
    <w:rsid w:val="00311E82"/>
    <w:rsid w:val="003121C4"/>
    <w:rsid w:val="00312279"/>
    <w:rsid w:val="003122F8"/>
    <w:rsid w:val="00312628"/>
    <w:rsid w:val="003126AC"/>
    <w:rsid w:val="003129C1"/>
    <w:rsid w:val="00312A43"/>
    <w:rsid w:val="00313071"/>
    <w:rsid w:val="003130A0"/>
    <w:rsid w:val="00313CBB"/>
    <w:rsid w:val="00313FD6"/>
    <w:rsid w:val="0031409D"/>
    <w:rsid w:val="00314286"/>
    <w:rsid w:val="003142C4"/>
    <w:rsid w:val="003143BD"/>
    <w:rsid w:val="00314A33"/>
    <w:rsid w:val="00314CEB"/>
    <w:rsid w:val="00315076"/>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6CE7"/>
    <w:rsid w:val="003170BC"/>
    <w:rsid w:val="003171AE"/>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4D23"/>
    <w:rsid w:val="00324EA7"/>
    <w:rsid w:val="00324FE9"/>
    <w:rsid w:val="00325784"/>
    <w:rsid w:val="00325AE9"/>
    <w:rsid w:val="00325CB6"/>
    <w:rsid w:val="00326303"/>
    <w:rsid w:val="00326662"/>
    <w:rsid w:val="003266D1"/>
    <w:rsid w:val="0032672E"/>
    <w:rsid w:val="00326BB7"/>
    <w:rsid w:val="00327095"/>
    <w:rsid w:val="003274A0"/>
    <w:rsid w:val="00327B67"/>
    <w:rsid w:val="00327D4D"/>
    <w:rsid w:val="003301C1"/>
    <w:rsid w:val="00330481"/>
    <w:rsid w:val="003307EE"/>
    <w:rsid w:val="003312C9"/>
    <w:rsid w:val="00331496"/>
    <w:rsid w:val="00331512"/>
    <w:rsid w:val="00331751"/>
    <w:rsid w:val="00331D28"/>
    <w:rsid w:val="00332362"/>
    <w:rsid w:val="003327E5"/>
    <w:rsid w:val="00332B9C"/>
    <w:rsid w:val="00332EBC"/>
    <w:rsid w:val="003331D9"/>
    <w:rsid w:val="00333DEF"/>
    <w:rsid w:val="003344C8"/>
    <w:rsid w:val="00334579"/>
    <w:rsid w:val="00334610"/>
    <w:rsid w:val="00334D69"/>
    <w:rsid w:val="00335144"/>
    <w:rsid w:val="00335858"/>
    <w:rsid w:val="00335979"/>
    <w:rsid w:val="00335ED2"/>
    <w:rsid w:val="00336AD6"/>
    <w:rsid w:val="00336BDA"/>
    <w:rsid w:val="00337272"/>
    <w:rsid w:val="003372FB"/>
    <w:rsid w:val="0033743B"/>
    <w:rsid w:val="00337520"/>
    <w:rsid w:val="00337FD6"/>
    <w:rsid w:val="00340547"/>
    <w:rsid w:val="00341022"/>
    <w:rsid w:val="0034102D"/>
    <w:rsid w:val="00341568"/>
    <w:rsid w:val="00341BBC"/>
    <w:rsid w:val="00342B6B"/>
    <w:rsid w:val="00342BD7"/>
    <w:rsid w:val="00343469"/>
    <w:rsid w:val="003438E3"/>
    <w:rsid w:val="00344690"/>
    <w:rsid w:val="00344EAC"/>
    <w:rsid w:val="00344F0C"/>
    <w:rsid w:val="0034578E"/>
    <w:rsid w:val="00345AEC"/>
    <w:rsid w:val="00345F5E"/>
    <w:rsid w:val="003460AF"/>
    <w:rsid w:val="0034689C"/>
    <w:rsid w:val="00346B69"/>
    <w:rsid w:val="00346DB5"/>
    <w:rsid w:val="003477A3"/>
    <w:rsid w:val="003477B1"/>
    <w:rsid w:val="00347988"/>
    <w:rsid w:val="003479D1"/>
    <w:rsid w:val="00347A8D"/>
    <w:rsid w:val="00347AC5"/>
    <w:rsid w:val="00347C9E"/>
    <w:rsid w:val="0035090C"/>
    <w:rsid w:val="00350E5F"/>
    <w:rsid w:val="003519C8"/>
    <w:rsid w:val="00351A62"/>
    <w:rsid w:val="00351AF1"/>
    <w:rsid w:val="00351BB8"/>
    <w:rsid w:val="00352068"/>
    <w:rsid w:val="003525A7"/>
    <w:rsid w:val="00352845"/>
    <w:rsid w:val="00352BE4"/>
    <w:rsid w:val="003533D6"/>
    <w:rsid w:val="0035379A"/>
    <w:rsid w:val="003539A2"/>
    <w:rsid w:val="00353D34"/>
    <w:rsid w:val="0035426A"/>
    <w:rsid w:val="003554AA"/>
    <w:rsid w:val="003555E7"/>
    <w:rsid w:val="00355F29"/>
    <w:rsid w:val="0035625C"/>
    <w:rsid w:val="00356C6D"/>
    <w:rsid w:val="00357380"/>
    <w:rsid w:val="00357BB7"/>
    <w:rsid w:val="00357C09"/>
    <w:rsid w:val="00360104"/>
    <w:rsid w:val="00360226"/>
    <w:rsid w:val="003602D9"/>
    <w:rsid w:val="003604CE"/>
    <w:rsid w:val="00360686"/>
    <w:rsid w:val="00360789"/>
    <w:rsid w:val="0036099F"/>
    <w:rsid w:val="00361378"/>
    <w:rsid w:val="00361701"/>
    <w:rsid w:val="0036209C"/>
    <w:rsid w:val="00362395"/>
    <w:rsid w:val="00362CE7"/>
    <w:rsid w:val="00362D34"/>
    <w:rsid w:val="00363482"/>
    <w:rsid w:val="003636FB"/>
    <w:rsid w:val="00363829"/>
    <w:rsid w:val="00363904"/>
    <w:rsid w:val="00363AF0"/>
    <w:rsid w:val="003643D5"/>
    <w:rsid w:val="0036466A"/>
    <w:rsid w:val="00364E03"/>
    <w:rsid w:val="0036507F"/>
    <w:rsid w:val="003652E7"/>
    <w:rsid w:val="0036606B"/>
    <w:rsid w:val="00366C63"/>
    <w:rsid w:val="00367898"/>
    <w:rsid w:val="003678D5"/>
    <w:rsid w:val="00367A62"/>
    <w:rsid w:val="00367A90"/>
    <w:rsid w:val="0037021B"/>
    <w:rsid w:val="00370417"/>
    <w:rsid w:val="00370435"/>
    <w:rsid w:val="00370E47"/>
    <w:rsid w:val="00371110"/>
    <w:rsid w:val="00371588"/>
    <w:rsid w:val="003715AF"/>
    <w:rsid w:val="00371665"/>
    <w:rsid w:val="003716F8"/>
    <w:rsid w:val="00371944"/>
    <w:rsid w:val="003719A1"/>
    <w:rsid w:val="00371E9B"/>
    <w:rsid w:val="00371F1C"/>
    <w:rsid w:val="00372DA8"/>
    <w:rsid w:val="00373697"/>
    <w:rsid w:val="00373812"/>
    <w:rsid w:val="003739E0"/>
    <w:rsid w:val="00373BA1"/>
    <w:rsid w:val="00373C05"/>
    <w:rsid w:val="0037423B"/>
    <w:rsid w:val="003742AC"/>
    <w:rsid w:val="0037435E"/>
    <w:rsid w:val="003757A0"/>
    <w:rsid w:val="00375856"/>
    <w:rsid w:val="003758AD"/>
    <w:rsid w:val="00375B6A"/>
    <w:rsid w:val="00375E4B"/>
    <w:rsid w:val="0037607A"/>
    <w:rsid w:val="00376D38"/>
    <w:rsid w:val="00376F7C"/>
    <w:rsid w:val="00377B87"/>
    <w:rsid w:val="00377CE1"/>
    <w:rsid w:val="003809A1"/>
    <w:rsid w:val="00380A35"/>
    <w:rsid w:val="00381703"/>
    <w:rsid w:val="00381A54"/>
    <w:rsid w:val="00381D66"/>
    <w:rsid w:val="00381E0E"/>
    <w:rsid w:val="00382419"/>
    <w:rsid w:val="00382574"/>
    <w:rsid w:val="00382784"/>
    <w:rsid w:val="003837BA"/>
    <w:rsid w:val="00383824"/>
    <w:rsid w:val="0038508D"/>
    <w:rsid w:val="0038530E"/>
    <w:rsid w:val="00385BF0"/>
    <w:rsid w:val="00385F1C"/>
    <w:rsid w:val="003861ED"/>
    <w:rsid w:val="003869DB"/>
    <w:rsid w:val="00386BD7"/>
    <w:rsid w:val="00387085"/>
    <w:rsid w:val="003872AD"/>
    <w:rsid w:val="00387562"/>
    <w:rsid w:val="00387EC0"/>
    <w:rsid w:val="003901DB"/>
    <w:rsid w:val="00390467"/>
    <w:rsid w:val="00390782"/>
    <w:rsid w:val="00390F05"/>
    <w:rsid w:val="003910E3"/>
    <w:rsid w:val="00391315"/>
    <w:rsid w:val="0039143E"/>
    <w:rsid w:val="00391715"/>
    <w:rsid w:val="00391930"/>
    <w:rsid w:val="00391A2E"/>
    <w:rsid w:val="003922AA"/>
    <w:rsid w:val="0039286F"/>
    <w:rsid w:val="00392889"/>
    <w:rsid w:val="0039318F"/>
    <w:rsid w:val="003939FF"/>
    <w:rsid w:val="00393B72"/>
    <w:rsid w:val="00393EBE"/>
    <w:rsid w:val="0039406C"/>
    <w:rsid w:val="00394525"/>
    <w:rsid w:val="00394556"/>
    <w:rsid w:val="0039473E"/>
    <w:rsid w:val="00394BCB"/>
    <w:rsid w:val="00394FE6"/>
    <w:rsid w:val="003950D1"/>
    <w:rsid w:val="00395181"/>
    <w:rsid w:val="0039523F"/>
    <w:rsid w:val="003958AF"/>
    <w:rsid w:val="00396521"/>
    <w:rsid w:val="00396D2F"/>
    <w:rsid w:val="00396D8C"/>
    <w:rsid w:val="00397BD6"/>
    <w:rsid w:val="00397D2C"/>
    <w:rsid w:val="003A015D"/>
    <w:rsid w:val="003A01B4"/>
    <w:rsid w:val="003A023B"/>
    <w:rsid w:val="003A0242"/>
    <w:rsid w:val="003A08C0"/>
    <w:rsid w:val="003A097C"/>
    <w:rsid w:val="003A0F81"/>
    <w:rsid w:val="003A1126"/>
    <w:rsid w:val="003A12C6"/>
    <w:rsid w:val="003A15D5"/>
    <w:rsid w:val="003A17BC"/>
    <w:rsid w:val="003A1968"/>
    <w:rsid w:val="003A2223"/>
    <w:rsid w:val="003A22AF"/>
    <w:rsid w:val="003A2A0F"/>
    <w:rsid w:val="003A3838"/>
    <w:rsid w:val="003A4074"/>
    <w:rsid w:val="003A422F"/>
    <w:rsid w:val="003A45A1"/>
    <w:rsid w:val="003A463B"/>
    <w:rsid w:val="003A4BD2"/>
    <w:rsid w:val="003A5190"/>
    <w:rsid w:val="003A5341"/>
    <w:rsid w:val="003A535C"/>
    <w:rsid w:val="003A5744"/>
    <w:rsid w:val="003A57B8"/>
    <w:rsid w:val="003A5B0A"/>
    <w:rsid w:val="003A5C83"/>
    <w:rsid w:val="003A655F"/>
    <w:rsid w:val="003A6643"/>
    <w:rsid w:val="003A6BAC"/>
    <w:rsid w:val="003A6BAD"/>
    <w:rsid w:val="003A70A4"/>
    <w:rsid w:val="003A70DB"/>
    <w:rsid w:val="003A73D7"/>
    <w:rsid w:val="003A7420"/>
    <w:rsid w:val="003A79C5"/>
    <w:rsid w:val="003A7BD6"/>
    <w:rsid w:val="003A7D60"/>
    <w:rsid w:val="003A7EF3"/>
    <w:rsid w:val="003B0146"/>
    <w:rsid w:val="003B06ED"/>
    <w:rsid w:val="003B087D"/>
    <w:rsid w:val="003B0DDC"/>
    <w:rsid w:val="003B13D5"/>
    <w:rsid w:val="003B1517"/>
    <w:rsid w:val="003B154E"/>
    <w:rsid w:val="003B159C"/>
    <w:rsid w:val="003B1898"/>
    <w:rsid w:val="003B1A61"/>
    <w:rsid w:val="003B369F"/>
    <w:rsid w:val="003B36A3"/>
    <w:rsid w:val="003B3704"/>
    <w:rsid w:val="003B3ECB"/>
    <w:rsid w:val="003B4613"/>
    <w:rsid w:val="003B4F1E"/>
    <w:rsid w:val="003B520E"/>
    <w:rsid w:val="003B53B6"/>
    <w:rsid w:val="003B540E"/>
    <w:rsid w:val="003B55B0"/>
    <w:rsid w:val="003B5621"/>
    <w:rsid w:val="003B5806"/>
    <w:rsid w:val="003B5918"/>
    <w:rsid w:val="003B5D4D"/>
    <w:rsid w:val="003B5E6A"/>
    <w:rsid w:val="003B64BB"/>
    <w:rsid w:val="003B73E6"/>
    <w:rsid w:val="003B7409"/>
    <w:rsid w:val="003B74A3"/>
    <w:rsid w:val="003B7AC5"/>
    <w:rsid w:val="003B7EAD"/>
    <w:rsid w:val="003B7FE5"/>
    <w:rsid w:val="003C11C8"/>
    <w:rsid w:val="003C1A32"/>
    <w:rsid w:val="003C1BA9"/>
    <w:rsid w:val="003C1DB2"/>
    <w:rsid w:val="003C1FA5"/>
    <w:rsid w:val="003C23EA"/>
    <w:rsid w:val="003C25B4"/>
    <w:rsid w:val="003C2702"/>
    <w:rsid w:val="003C2B8A"/>
    <w:rsid w:val="003C2C01"/>
    <w:rsid w:val="003C2D1E"/>
    <w:rsid w:val="003C2FF5"/>
    <w:rsid w:val="003C3431"/>
    <w:rsid w:val="003C4092"/>
    <w:rsid w:val="003C4159"/>
    <w:rsid w:val="003C4A06"/>
    <w:rsid w:val="003C4A31"/>
    <w:rsid w:val="003C65F3"/>
    <w:rsid w:val="003C68D5"/>
    <w:rsid w:val="003C6902"/>
    <w:rsid w:val="003C6AC4"/>
    <w:rsid w:val="003C6ACE"/>
    <w:rsid w:val="003C7594"/>
    <w:rsid w:val="003C75DA"/>
    <w:rsid w:val="003C7618"/>
    <w:rsid w:val="003C7806"/>
    <w:rsid w:val="003C7B4F"/>
    <w:rsid w:val="003C7E70"/>
    <w:rsid w:val="003D0128"/>
    <w:rsid w:val="003D109F"/>
    <w:rsid w:val="003D1224"/>
    <w:rsid w:val="003D1528"/>
    <w:rsid w:val="003D1DC3"/>
    <w:rsid w:val="003D1F67"/>
    <w:rsid w:val="003D2478"/>
    <w:rsid w:val="003D25B4"/>
    <w:rsid w:val="003D28BA"/>
    <w:rsid w:val="003D29CD"/>
    <w:rsid w:val="003D2B99"/>
    <w:rsid w:val="003D3111"/>
    <w:rsid w:val="003D3804"/>
    <w:rsid w:val="003D386D"/>
    <w:rsid w:val="003D3C45"/>
    <w:rsid w:val="003D44FC"/>
    <w:rsid w:val="003D4859"/>
    <w:rsid w:val="003D59FF"/>
    <w:rsid w:val="003D5B1F"/>
    <w:rsid w:val="003D5C41"/>
    <w:rsid w:val="003D5F37"/>
    <w:rsid w:val="003D68A5"/>
    <w:rsid w:val="003D691D"/>
    <w:rsid w:val="003D6E8E"/>
    <w:rsid w:val="003D7651"/>
    <w:rsid w:val="003D7786"/>
    <w:rsid w:val="003D77C9"/>
    <w:rsid w:val="003D78C1"/>
    <w:rsid w:val="003D7B52"/>
    <w:rsid w:val="003D7F69"/>
    <w:rsid w:val="003D7F9D"/>
    <w:rsid w:val="003E07A7"/>
    <w:rsid w:val="003E1283"/>
    <w:rsid w:val="003E1498"/>
    <w:rsid w:val="003E15AE"/>
    <w:rsid w:val="003E15FA"/>
    <w:rsid w:val="003E1A47"/>
    <w:rsid w:val="003E230A"/>
    <w:rsid w:val="003E2335"/>
    <w:rsid w:val="003E23F2"/>
    <w:rsid w:val="003E26F8"/>
    <w:rsid w:val="003E2A8F"/>
    <w:rsid w:val="003E312F"/>
    <w:rsid w:val="003E31E8"/>
    <w:rsid w:val="003E37FE"/>
    <w:rsid w:val="003E3845"/>
    <w:rsid w:val="003E472C"/>
    <w:rsid w:val="003E48A3"/>
    <w:rsid w:val="003E55E4"/>
    <w:rsid w:val="003E5C14"/>
    <w:rsid w:val="003E5D4B"/>
    <w:rsid w:val="003E60A4"/>
    <w:rsid w:val="003E7135"/>
    <w:rsid w:val="003E7339"/>
    <w:rsid w:val="003E74E3"/>
    <w:rsid w:val="003E7625"/>
    <w:rsid w:val="003E7B20"/>
    <w:rsid w:val="003F01CB"/>
    <w:rsid w:val="003F05C7"/>
    <w:rsid w:val="003F07F2"/>
    <w:rsid w:val="003F08A9"/>
    <w:rsid w:val="003F0C54"/>
    <w:rsid w:val="003F0E1D"/>
    <w:rsid w:val="003F0F92"/>
    <w:rsid w:val="003F0FC6"/>
    <w:rsid w:val="003F19BA"/>
    <w:rsid w:val="003F1B22"/>
    <w:rsid w:val="003F2C22"/>
    <w:rsid w:val="003F2CD4"/>
    <w:rsid w:val="003F2DF5"/>
    <w:rsid w:val="003F34FC"/>
    <w:rsid w:val="003F38BC"/>
    <w:rsid w:val="003F3BA1"/>
    <w:rsid w:val="003F3D2D"/>
    <w:rsid w:val="003F4313"/>
    <w:rsid w:val="003F44A7"/>
    <w:rsid w:val="003F5250"/>
    <w:rsid w:val="003F5B0A"/>
    <w:rsid w:val="003F5DB5"/>
    <w:rsid w:val="003F6030"/>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930"/>
    <w:rsid w:val="00401AE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C00"/>
    <w:rsid w:val="00404C89"/>
    <w:rsid w:val="00404FFD"/>
    <w:rsid w:val="0040512B"/>
    <w:rsid w:val="0040532C"/>
    <w:rsid w:val="00405501"/>
    <w:rsid w:val="00405CA5"/>
    <w:rsid w:val="004072D8"/>
    <w:rsid w:val="00407313"/>
    <w:rsid w:val="00407CD3"/>
    <w:rsid w:val="00410134"/>
    <w:rsid w:val="004103BF"/>
    <w:rsid w:val="00410522"/>
    <w:rsid w:val="00410526"/>
    <w:rsid w:val="00410B72"/>
    <w:rsid w:val="00410F18"/>
    <w:rsid w:val="00411202"/>
    <w:rsid w:val="004113BF"/>
    <w:rsid w:val="004118A7"/>
    <w:rsid w:val="00411F1D"/>
    <w:rsid w:val="0041263E"/>
    <w:rsid w:val="004126F7"/>
    <w:rsid w:val="004127BC"/>
    <w:rsid w:val="00412BA5"/>
    <w:rsid w:val="00412FCB"/>
    <w:rsid w:val="00413182"/>
    <w:rsid w:val="004135C2"/>
    <w:rsid w:val="00413AAC"/>
    <w:rsid w:val="00413BB7"/>
    <w:rsid w:val="00413E92"/>
    <w:rsid w:val="00414024"/>
    <w:rsid w:val="00414A1B"/>
    <w:rsid w:val="00414B38"/>
    <w:rsid w:val="00415B91"/>
    <w:rsid w:val="00415C12"/>
    <w:rsid w:val="004161FA"/>
    <w:rsid w:val="00417AC0"/>
    <w:rsid w:val="00417B72"/>
    <w:rsid w:val="00417BF5"/>
    <w:rsid w:val="00420231"/>
    <w:rsid w:val="0042086B"/>
    <w:rsid w:val="00420BD3"/>
    <w:rsid w:val="00421105"/>
    <w:rsid w:val="004215C1"/>
    <w:rsid w:val="0042161D"/>
    <w:rsid w:val="00421ED2"/>
    <w:rsid w:val="0042249A"/>
    <w:rsid w:val="00422AA4"/>
    <w:rsid w:val="0042380D"/>
    <w:rsid w:val="00423BDD"/>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300FF"/>
    <w:rsid w:val="0043043F"/>
    <w:rsid w:val="004306CA"/>
    <w:rsid w:val="00431028"/>
    <w:rsid w:val="004311D2"/>
    <w:rsid w:val="004313B7"/>
    <w:rsid w:val="00431611"/>
    <w:rsid w:val="00431944"/>
    <w:rsid w:val="00431B12"/>
    <w:rsid w:val="00431F73"/>
    <w:rsid w:val="00431FE5"/>
    <w:rsid w:val="00432555"/>
    <w:rsid w:val="004328AE"/>
    <w:rsid w:val="00432BD1"/>
    <w:rsid w:val="00432E76"/>
    <w:rsid w:val="00433544"/>
    <w:rsid w:val="00433C2E"/>
    <w:rsid w:val="00433C46"/>
    <w:rsid w:val="0043442E"/>
    <w:rsid w:val="00434B93"/>
    <w:rsid w:val="00434F41"/>
    <w:rsid w:val="00435CE6"/>
    <w:rsid w:val="00435D52"/>
    <w:rsid w:val="00436596"/>
    <w:rsid w:val="00436600"/>
    <w:rsid w:val="00436D80"/>
    <w:rsid w:val="00437348"/>
    <w:rsid w:val="00437447"/>
    <w:rsid w:val="00437D66"/>
    <w:rsid w:val="00437DD5"/>
    <w:rsid w:val="00437DD8"/>
    <w:rsid w:val="004404D0"/>
    <w:rsid w:val="00440761"/>
    <w:rsid w:val="00440A0A"/>
    <w:rsid w:val="00441A92"/>
    <w:rsid w:val="00441B96"/>
    <w:rsid w:val="00441EB7"/>
    <w:rsid w:val="00442631"/>
    <w:rsid w:val="00442F76"/>
    <w:rsid w:val="004431DC"/>
    <w:rsid w:val="00443557"/>
    <w:rsid w:val="00444071"/>
    <w:rsid w:val="004440A4"/>
    <w:rsid w:val="00444251"/>
    <w:rsid w:val="00444664"/>
    <w:rsid w:val="00444E0A"/>
    <w:rsid w:val="00444F56"/>
    <w:rsid w:val="0044519E"/>
    <w:rsid w:val="00445423"/>
    <w:rsid w:val="00445595"/>
    <w:rsid w:val="00445811"/>
    <w:rsid w:val="00445CD7"/>
    <w:rsid w:val="00445DCB"/>
    <w:rsid w:val="00445FB3"/>
    <w:rsid w:val="0044601D"/>
    <w:rsid w:val="00446266"/>
    <w:rsid w:val="00446488"/>
    <w:rsid w:val="00446D4C"/>
    <w:rsid w:val="00447318"/>
    <w:rsid w:val="00447401"/>
    <w:rsid w:val="004474A8"/>
    <w:rsid w:val="00447955"/>
    <w:rsid w:val="0045028A"/>
    <w:rsid w:val="00450516"/>
    <w:rsid w:val="004506AB"/>
    <w:rsid w:val="004517AA"/>
    <w:rsid w:val="00451967"/>
    <w:rsid w:val="004525EA"/>
    <w:rsid w:val="00452B01"/>
    <w:rsid w:val="00452CAC"/>
    <w:rsid w:val="00453591"/>
    <w:rsid w:val="0045411A"/>
    <w:rsid w:val="004549BE"/>
    <w:rsid w:val="00454F08"/>
    <w:rsid w:val="00455061"/>
    <w:rsid w:val="004552A2"/>
    <w:rsid w:val="0045543A"/>
    <w:rsid w:val="00455E4A"/>
    <w:rsid w:val="00456037"/>
    <w:rsid w:val="0045622F"/>
    <w:rsid w:val="00456358"/>
    <w:rsid w:val="004565DE"/>
    <w:rsid w:val="0045699F"/>
    <w:rsid w:val="004574C8"/>
    <w:rsid w:val="00457565"/>
    <w:rsid w:val="004579BE"/>
    <w:rsid w:val="00457B71"/>
    <w:rsid w:val="00457E57"/>
    <w:rsid w:val="00457FA6"/>
    <w:rsid w:val="004604E5"/>
    <w:rsid w:val="00460887"/>
    <w:rsid w:val="00460E09"/>
    <w:rsid w:val="00461607"/>
    <w:rsid w:val="0046183B"/>
    <w:rsid w:val="0046194E"/>
    <w:rsid w:val="00461C7D"/>
    <w:rsid w:val="00462A49"/>
    <w:rsid w:val="00462DAF"/>
    <w:rsid w:val="00462DB0"/>
    <w:rsid w:val="00462E70"/>
    <w:rsid w:val="00462EB9"/>
    <w:rsid w:val="004637D1"/>
    <w:rsid w:val="004649D0"/>
    <w:rsid w:val="00464E55"/>
    <w:rsid w:val="00464FE2"/>
    <w:rsid w:val="00465090"/>
    <w:rsid w:val="004651EF"/>
    <w:rsid w:val="004654C1"/>
    <w:rsid w:val="00465644"/>
    <w:rsid w:val="00465997"/>
    <w:rsid w:val="004669E2"/>
    <w:rsid w:val="00467478"/>
    <w:rsid w:val="00467CCA"/>
    <w:rsid w:val="00467D70"/>
    <w:rsid w:val="00467D75"/>
    <w:rsid w:val="004704CE"/>
    <w:rsid w:val="004705AB"/>
    <w:rsid w:val="00470638"/>
    <w:rsid w:val="00470C31"/>
    <w:rsid w:val="00471D8B"/>
    <w:rsid w:val="00471DE0"/>
    <w:rsid w:val="004721BC"/>
    <w:rsid w:val="004721F9"/>
    <w:rsid w:val="0047251D"/>
    <w:rsid w:val="00472558"/>
    <w:rsid w:val="004726E4"/>
    <w:rsid w:val="00472FDA"/>
    <w:rsid w:val="00473147"/>
    <w:rsid w:val="004734D0"/>
    <w:rsid w:val="004736DF"/>
    <w:rsid w:val="00473C75"/>
    <w:rsid w:val="00474660"/>
    <w:rsid w:val="00474B7E"/>
    <w:rsid w:val="004753C6"/>
    <w:rsid w:val="00475532"/>
    <w:rsid w:val="0047556B"/>
    <w:rsid w:val="0047632F"/>
    <w:rsid w:val="00476569"/>
    <w:rsid w:val="004767AE"/>
    <w:rsid w:val="00476961"/>
    <w:rsid w:val="00476A48"/>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ADE"/>
    <w:rsid w:val="00481B71"/>
    <w:rsid w:val="0048226A"/>
    <w:rsid w:val="00482600"/>
    <w:rsid w:val="00482912"/>
    <w:rsid w:val="00483282"/>
    <w:rsid w:val="00483494"/>
    <w:rsid w:val="004838A5"/>
    <w:rsid w:val="0048398C"/>
    <w:rsid w:val="00484559"/>
    <w:rsid w:val="004847ED"/>
    <w:rsid w:val="00484F54"/>
    <w:rsid w:val="004851CF"/>
    <w:rsid w:val="00485C81"/>
    <w:rsid w:val="00485CB7"/>
    <w:rsid w:val="00485DDA"/>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21CD"/>
    <w:rsid w:val="00492595"/>
    <w:rsid w:val="00492AE0"/>
    <w:rsid w:val="00492BC5"/>
    <w:rsid w:val="00492CF7"/>
    <w:rsid w:val="00493595"/>
    <w:rsid w:val="00493B4A"/>
    <w:rsid w:val="00493C2B"/>
    <w:rsid w:val="00494354"/>
    <w:rsid w:val="004947AF"/>
    <w:rsid w:val="0049488C"/>
    <w:rsid w:val="00494A77"/>
    <w:rsid w:val="00494B77"/>
    <w:rsid w:val="00494C7F"/>
    <w:rsid w:val="00494EC2"/>
    <w:rsid w:val="0049531B"/>
    <w:rsid w:val="00495393"/>
    <w:rsid w:val="0049558B"/>
    <w:rsid w:val="00495754"/>
    <w:rsid w:val="004958EB"/>
    <w:rsid w:val="00495D44"/>
    <w:rsid w:val="004962D6"/>
    <w:rsid w:val="004964F1"/>
    <w:rsid w:val="00496609"/>
    <w:rsid w:val="00496839"/>
    <w:rsid w:val="00496E87"/>
    <w:rsid w:val="00497D7B"/>
    <w:rsid w:val="00497F95"/>
    <w:rsid w:val="004A0210"/>
    <w:rsid w:val="004A086A"/>
    <w:rsid w:val="004A08C5"/>
    <w:rsid w:val="004A0BBC"/>
    <w:rsid w:val="004A0D9C"/>
    <w:rsid w:val="004A0E7A"/>
    <w:rsid w:val="004A14AB"/>
    <w:rsid w:val="004A16BC"/>
    <w:rsid w:val="004A18DC"/>
    <w:rsid w:val="004A1BFE"/>
    <w:rsid w:val="004A2249"/>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4B5"/>
    <w:rsid w:val="004A7526"/>
    <w:rsid w:val="004A7745"/>
    <w:rsid w:val="004A7B48"/>
    <w:rsid w:val="004A7C63"/>
    <w:rsid w:val="004B0659"/>
    <w:rsid w:val="004B0B42"/>
    <w:rsid w:val="004B16E4"/>
    <w:rsid w:val="004B17D1"/>
    <w:rsid w:val="004B17FF"/>
    <w:rsid w:val="004B1C8B"/>
    <w:rsid w:val="004B1CEF"/>
    <w:rsid w:val="004B1D99"/>
    <w:rsid w:val="004B1E28"/>
    <w:rsid w:val="004B1ED8"/>
    <w:rsid w:val="004B260D"/>
    <w:rsid w:val="004B2683"/>
    <w:rsid w:val="004B2FB1"/>
    <w:rsid w:val="004B3A59"/>
    <w:rsid w:val="004B4854"/>
    <w:rsid w:val="004B49FB"/>
    <w:rsid w:val="004B553B"/>
    <w:rsid w:val="004B58BA"/>
    <w:rsid w:val="004B5AE8"/>
    <w:rsid w:val="004B5E80"/>
    <w:rsid w:val="004B6318"/>
    <w:rsid w:val="004B69EB"/>
    <w:rsid w:val="004B6BFA"/>
    <w:rsid w:val="004B6EEF"/>
    <w:rsid w:val="004B6F6A"/>
    <w:rsid w:val="004B7355"/>
    <w:rsid w:val="004B743D"/>
    <w:rsid w:val="004B74CD"/>
    <w:rsid w:val="004B7915"/>
    <w:rsid w:val="004B7C0C"/>
    <w:rsid w:val="004C018A"/>
    <w:rsid w:val="004C0688"/>
    <w:rsid w:val="004C07A4"/>
    <w:rsid w:val="004C0957"/>
    <w:rsid w:val="004C0A72"/>
    <w:rsid w:val="004C0C44"/>
    <w:rsid w:val="004C1A74"/>
    <w:rsid w:val="004C1E99"/>
    <w:rsid w:val="004C28E9"/>
    <w:rsid w:val="004C2B4D"/>
    <w:rsid w:val="004C2CB9"/>
    <w:rsid w:val="004C2D86"/>
    <w:rsid w:val="004C2FE9"/>
    <w:rsid w:val="004C3898"/>
    <w:rsid w:val="004C4AFB"/>
    <w:rsid w:val="004C4B7D"/>
    <w:rsid w:val="004C565E"/>
    <w:rsid w:val="004C5737"/>
    <w:rsid w:val="004C58B3"/>
    <w:rsid w:val="004C5AEA"/>
    <w:rsid w:val="004C5BBC"/>
    <w:rsid w:val="004C5DEB"/>
    <w:rsid w:val="004C733D"/>
    <w:rsid w:val="004C784D"/>
    <w:rsid w:val="004C787E"/>
    <w:rsid w:val="004C78F6"/>
    <w:rsid w:val="004C7B88"/>
    <w:rsid w:val="004C7E05"/>
    <w:rsid w:val="004D06A7"/>
    <w:rsid w:val="004D1E16"/>
    <w:rsid w:val="004D32E4"/>
    <w:rsid w:val="004D35C3"/>
    <w:rsid w:val="004D36B1"/>
    <w:rsid w:val="004D3977"/>
    <w:rsid w:val="004D3AED"/>
    <w:rsid w:val="004D41EB"/>
    <w:rsid w:val="004D44FE"/>
    <w:rsid w:val="004D4870"/>
    <w:rsid w:val="004D55A3"/>
    <w:rsid w:val="004D6007"/>
    <w:rsid w:val="004D6288"/>
    <w:rsid w:val="004D6461"/>
    <w:rsid w:val="004D6464"/>
    <w:rsid w:val="004D6882"/>
    <w:rsid w:val="004D7231"/>
    <w:rsid w:val="004D75CB"/>
    <w:rsid w:val="004D79A9"/>
    <w:rsid w:val="004D7A8B"/>
    <w:rsid w:val="004D7CD6"/>
    <w:rsid w:val="004D7EBD"/>
    <w:rsid w:val="004E0565"/>
    <w:rsid w:val="004E065F"/>
    <w:rsid w:val="004E066F"/>
    <w:rsid w:val="004E0789"/>
    <w:rsid w:val="004E0C06"/>
    <w:rsid w:val="004E0CDF"/>
    <w:rsid w:val="004E0D0B"/>
    <w:rsid w:val="004E1735"/>
    <w:rsid w:val="004E1B6C"/>
    <w:rsid w:val="004E1DA9"/>
    <w:rsid w:val="004E2680"/>
    <w:rsid w:val="004E28F9"/>
    <w:rsid w:val="004E3057"/>
    <w:rsid w:val="004E31A6"/>
    <w:rsid w:val="004E31D7"/>
    <w:rsid w:val="004E3592"/>
    <w:rsid w:val="004E3A39"/>
    <w:rsid w:val="004E3DD9"/>
    <w:rsid w:val="004E3E86"/>
    <w:rsid w:val="004E3F18"/>
    <w:rsid w:val="004E3FC2"/>
    <w:rsid w:val="004E462E"/>
    <w:rsid w:val="004E4661"/>
    <w:rsid w:val="004E4966"/>
    <w:rsid w:val="004E4A23"/>
    <w:rsid w:val="004E4AB4"/>
    <w:rsid w:val="004E4B41"/>
    <w:rsid w:val="004E540B"/>
    <w:rsid w:val="004E54B9"/>
    <w:rsid w:val="004E5638"/>
    <w:rsid w:val="004E56DC"/>
    <w:rsid w:val="004E5BA2"/>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2CD0"/>
    <w:rsid w:val="004F324E"/>
    <w:rsid w:val="004F35CB"/>
    <w:rsid w:val="004F37F2"/>
    <w:rsid w:val="004F4117"/>
    <w:rsid w:val="004F4716"/>
    <w:rsid w:val="004F4C57"/>
    <w:rsid w:val="004F4D51"/>
    <w:rsid w:val="004F4DA3"/>
    <w:rsid w:val="004F5249"/>
    <w:rsid w:val="004F541E"/>
    <w:rsid w:val="004F557A"/>
    <w:rsid w:val="004F5BB2"/>
    <w:rsid w:val="004F5BB7"/>
    <w:rsid w:val="004F6350"/>
    <w:rsid w:val="004F66D9"/>
    <w:rsid w:val="004F694F"/>
    <w:rsid w:val="004F6FB7"/>
    <w:rsid w:val="004F7156"/>
    <w:rsid w:val="004F7224"/>
    <w:rsid w:val="004F76AA"/>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A01"/>
    <w:rsid w:val="00503CB6"/>
    <w:rsid w:val="00503EB3"/>
    <w:rsid w:val="0050417E"/>
    <w:rsid w:val="0050463E"/>
    <w:rsid w:val="00505636"/>
    <w:rsid w:val="00505B05"/>
    <w:rsid w:val="00506557"/>
    <w:rsid w:val="0050677A"/>
    <w:rsid w:val="0050713C"/>
    <w:rsid w:val="0050720D"/>
    <w:rsid w:val="00507274"/>
    <w:rsid w:val="005076AC"/>
    <w:rsid w:val="00507735"/>
    <w:rsid w:val="00507F6B"/>
    <w:rsid w:val="0051008E"/>
    <w:rsid w:val="00510660"/>
    <w:rsid w:val="005107DC"/>
    <w:rsid w:val="005108D8"/>
    <w:rsid w:val="00511509"/>
    <w:rsid w:val="005116F9"/>
    <w:rsid w:val="00512F96"/>
    <w:rsid w:val="00512FDE"/>
    <w:rsid w:val="005133E7"/>
    <w:rsid w:val="00513C16"/>
    <w:rsid w:val="005141FF"/>
    <w:rsid w:val="005142C8"/>
    <w:rsid w:val="0051440C"/>
    <w:rsid w:val="005144A9"/>
    <w:rsid w:val="0051533F"/>
    <w:rsid w:val="005153A7"/>
    <w:rsid w:val="00515574"/>
    <w:rsid w:val="0051559F"/>
    <w:rsid w:val="005163ED"/>
    <w:rsid w:val="005169B8"/>
    <w:rsid w:val="00516A45"/>
    <w:rsid w:val="00516DE7"/>
    <w:rsid w:val="005175F9"/>
    <w:rsid w:val="0051776F"/>
    <w:rsid w:val="00520563"/>
    <w:rsid w:val="005205DD"/>
    <w:rsid w:val="00520ADE"/>
    <w:rsid w:val="00521102"/>
    <w:rsid w:val="005214CE"/>
    <w:rsid w:val="005219CF"/>
    <w:rsid w:val="00523F57"/>
    <w:rsid w:val="0052463B"/>
    <w:rsid w:val="0052469A"/>
    <w:rsid w:val="005249DC"/>
    <w:rsid w:val="00524BAF"/>
    <w:rsid w:val="00524D47"/>
    <w:rsid w:val="00525196"/>
    <w:rsid w:val="0052673F"/>
    <w:rsid w:val="00526A4E"/>
    <w:rsid w:val="00526F6C"/>
    <w:rsid w:val="00527553"/>
    <w:rsid w:val="005275F5"/>
    <w:rsid w:val="00527893"/>
    <w:rsid w:val="0052796B"/>
    <w:rsid w:val="00527C56"/>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3AE"/>
    <w:rsid w:val="005359ED"/>
    <w:rsid w:val="00535DE1"/>
    <w:rsid w:val="00536455"/>
    <w:rsid w:val="0053661E"/>
    <w:rsid w:val="00536759"/>
    <w:rsid w:val="00536D3D"/>
    <w:rsid w:val="00536F16"/>
    <w:rsid w:val="00537C62"/>
    <w:rsid w:val="00537D11"/>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FF1"/>
    <w:rsid w:val="0054501A"/>
    <w:rsid w:val="00545238"/>
    <w:rsid w:val="00545905"/>
    <w:rsid w:val="005464C1"/>
    <w:rsid w:val="005468EF"/>
    <w:rsid w:val="00546970"/>
    <w:rsid w:val="005470FE"/>
    <w:rsid w:val="005502B3"/>
    <w:rsid w:val="005507EB"/>
    <w:rsid w:val="005508FD"/>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3F78"/>
    <w:rsid w:val="005542C8"/>
    <w:rsid w:val="005546A8"/>
    <w:rsid w:val="00554736"/>
    <w:rsid w:val="005548B2"/>
    <w:rsid w:val="00554CAD"/>
    <w:rsid w:val="00554E19"/>
    <w:rsid w:val="0055535B"/>
    <w:rsid w:val="00555678"/>
    <w:rsid w:val="00555930"/>
    <w:rsid w:val="005559E3"/>
    <w:rsid w:val="00555E6B"/>
    <w:rsid w:val="00556172"/>
    <w:rsid w:val="00556381"/>
    <w:rsid w:val="005564DF"/>
    <w:rsid w:val="00556E7A"/>
    <w:rsid w:val="00556EAA"/>
    <w:rsid w:val="00556F4F"/>
    <w:rsid w:val="00556FCE"/>
    <w:rsid w:val="005571D4"/>
    <w:rsid w:val="00557229"/>
    <w:rsid w:val="0055746A"/>
    <w:rsid w:val="00557851"/>
    <w:rsid w:val="00557D42"/>
    <w:rsid w:val="00557E49"/>
    <w:rsid w:val="00560B96"/>
    <w:rsid w:val="00560C1A"/>
    <w:rsid w:val="00560FE4"/>
    <w:rsid w:val="0056121F"/>
    <w:rsid w:val="0056122E"/>
    <w:rsid w:val="00561DFC"/>
    <w:rsid w:val="00562384"/>
    <w:rsid w:val="005633CE"/>
    <w:rsid w:val="005639C1"/>
    <w:rsid w:val="00564127"/>
    <w:rsid w:val="00564148"/>
    <w:rsid w:val="00564302"/>
    <w:rsid w:val="0056490E"/>
    <w:rsid w:val="00564E2E"/>
    <w:rsid w:val="00564FD2"/>
    <w:rsid w:val="005651DD"/>
    <w:rsid w:val="0056538F"/>
    <w:rsid w:val="00566B78"/>
    <w:rsid w:val="0056701D"/>
    <w:rsid w:val="005670F7"/>
    <w:rsid w:val="00567A15"/>
    <w:rsid w:val="00570248"/>
    <w:rsid w:val="00570714"/>
    <w:rsid w:val="005708CC"/>
    <w:rsid w:val="00570A9D"/>
    <w:rsid w:val="00570BD5"/>
    <w:rsid w:val="00570D81"/>
    <w:rsid w:val="00570F77"/>
    <w:rsid w:val="00572505"/>
    <w:rsid w:val="0057295B"/>
    <w:rsid w:val="00573730"/>
    <w:rsid w:val="0057432B"/>
    <w:rsid w:val="005746DF"/>
    <w:rsid w:val="00574793"/>
    <w:rsid w:val="00574ACD"/>
    <w:rsid w:val="00574B33"/>
    <w:rsid w:val="00574BD1"/>
    <w:rsid w:val="005754D2"/>
    <w:rsid w:val="00575F29"/>
    <w:rsid w:val="005763A2"/>
    <w:rsid w:val="0057646B"/>
    <w:rsid w:val="00576528"/>
    <w:rsid w:val="00576659"/>
    <w:rsid w:val="005768DA"/>
    <w:rsid w:val="005772AC"/>
    <w:rsid w:val="0057797F"/>
    <w:rsid w:val="00577A62"/>
    <w:rsid w:val="00577C1F"/>
    <w:rsid w:val="00580424"/>
    <w:rsid w:val="005804B2"/>
    <w:rsid w:val="005808BC"/>
    <w:rsid w:val="00580AB7"/>
    <w:rsid w:val="00580B34"/>
    <w:rsid w:val="005814B6"/>
    <w:rsid w:val="00582047"/>
    <w:rsid w:val="00582114"/>
    <w:rsid w:val="005821DA"/>
    <w:rsid w:val="00582809"/>
    <w:rsid w:val="00582962"/>
    <w:rsid w:val="00582A15"/>
    <w:rsid w:val="00582CC8"/>
    <w:rsid w:val="0058328B"/>
    <w:rsid w:val="0058349F"/>
    <w:rsid w:val="005835FE"/>
    <w:rsid w:val="0058402E"/>
    <w:rsid w:val="0058465A"/>
    <w:rsid w:val="00584871"/>
    <w:rsid w:val="00584CB8"/>
    <w:rsid w:val="00584EC7"/>
    <w:rsid w:val="00585957"/>
    <w:rsid w:val="005867A3"/>
    <w:rsid w:val="005867AB"/>
    <w:rsid w:val="00586CF6"/>
    <w:rsid w:val="00586F43"/>
    <w:rsid w:val="00586FF6"/>
    <w:rsid w:val="005876D4"/>
    <w:rsid w:val="005877DF"/>
    <w:rsid w:val="00587915"/>
    <w:rsid w:val="0058798C"/>
    <w:rsid w:val="005900FA"/>
    <w:rsid w:val="005902A1"/>
    <w:rsid w:val="00590525"/>
    <w:rsid w:val="00590BE2"/>
    <w:rsid w:val="005913D0"/>
    <w:rsid w:val="00591465"/>
    <w:rsid w:val="00591833"/>
    <w:rsid w:val="005918B3"/>
    <w:rsid w:val="00592044"/>
    <w:rsid w:val="0059213D"/>
    <w:rsid w:val="00592164"/>
    <w:rsid w:val="0059271C"/>
    <w:rsid w:val="00592A07"/>
    <w:rsid w:val="005935A4"/>
    <w:rsid w:val="0059371D"/>
    <w:rsid w:val="005940BF"/>
    <w:rsid w:val="00594771"/>
    <w:rsid w:val="005948C2"/>
    <w:rsid w:val="00594B03"/>
    <w:rsid w:val="005950B2"/>
    <w:rsid w:val="005958C6"/>
    <w:rsid w:val="00595DCA"/>
    <w:rsid w:val="00595DD0"/>
    <w:rsid w:val="00595DF5"/>
    <w:rsid w:val="00595EF1"/>
    <w:rsid w:val="0059604F"/>
    <w:rsid w:val="00596B3B"/>
    <w:rsid w:val="00596EB7"/>
    <w:rsid w:val="00597160"/>
    <w:rsid w:val="0059773C"/>
    <w:rsid w:val="0059775E"/>
    <w:rsid w:val="0059779B"/>
    <w:rsid w:val="00597939"/>
    <w:rsid w:val="005A0089"/>
    <w:rsid w:val="005A054A"/>
    <w:rsid w:val="005A0597"/>
    <w:rsid w:val="005A06A6"/>
    <w:rsid w:val="005A190E"/>
    <w:rsid w:val="005A1AC2"/>
    <w:rsid w:val="005A1E53"/>
    <w:rsid w:val="005A1EB6"/>
    <w:rsid w:val="005A209A"/>
    <w:rsid w:val="005A272F"/>
    <w:rsid w:val="005A27F6"/>
    <w:rsid w:val="005A2D72"/>
    <w:rsid w:val="005A2E9B"/>
    <w:rsid w:val="005A2F56"/>
    <w:rsid w:val="005A3276"/>
    <w:rsid w:val="005A38B4"/>
    <w:rsid w:val="005A39C7"/>
    <w:rsid w:val="005A3B62"/>
    <w:rsid w:val="005A42DA"/>
    <w:rsid w:val="005A49A1"/>
    <w:rsid w:val="005A4CDD"/>
    <w:rsid w:val="005A4F0B"/>
    <w:rsid w:val="005A514C"/>
    <w:rsid w:val="005A5622"/>
    <w:rsid w:val="005A5845"/>
    <w:rsid w:val="005A5D98"/>
    <w:rsid w:val="005A5EAA"/>
    <w:rsid w:val="005A5EC0"/>
    <w:rsid w:val="005A662D"/>
    <w:rsid w:val="005A7554"/>
    <w:rsid w:val="005A78AE"/>
    <w:rsid w:val="005A7CBF"/>
    <w:rsid w:val="005A7E19"/>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3D02"/>
    <w:rsid w:val="005B4183"/>
    <w:rsid w:val="005B42EE"/>
    <w:rsid w:val="005B474F"/>
    <w:rsid w:val="005B5198"/>
    <w:rsid w:val="005B52EB"/>
    <w:rsid w:val="005B56FD"/>
    <w:rsid w:val="005B66C7"/>
    <w:rsid w:val="005B67D9"/>
    <w:rsid w:val="005B6F83"/>
    <w:rsid w:val="005B6FCB"/>
    <w:rsid w:val="005B7517"/>
    <w:rsid w:val="005B79B0"/>
    <w:rsid w:val="005B7C66"/>
    <w:rsid w:val="005C0236"/>
    <w:rsid w:val="005C02BA"/>
    <w:rsid w:val="005C0305"/>
    <w:rsid w:val="005C0602"/>
    <w:rsid w:val="005C082E"/>
    <w:rsid w:val="005C0838"/>
    <w:rsid w:val="005C087A"/>
    <w:rsid w:val="005C09A3"/>
    <w:rsid w:val="005C0D2B"/>
    <w:rsid w:val="005C15EF"/>
    <w:rsid w:val="005C194A"/>
    <w:rsid w:val="005C1A36"/>
    <w:rsid w:val="005C1F2E"/>
    <w:rsid w:val="005C2EBA"/>
    <w:rsid w:val="005C50C1"/>
    <w:rsid w:val="005C544C"/>
    <w:rsid w:val="005C562E"/>
    <w:rsid w:val="005C5997"/>
    <w:rsid w:val="005C6199"/>
    <w:rsid w:val="005C6D06"/>
    <w:rsid w:val="005C6FFF"/>
    <w:rsid w:val="005C74FB"/>
    <w:rsid w:val="005C775D"/>
    <w:rsid w:val="005C7B84"/>
    <w:rsid w:val="005D04B5"/>
    <w:rsid w:val="005D0A33"/>
    <w:rsid w:val="005D0BD2"/>
    <w:rsid w:val="005D10CC"/>
    <w:rsid w:val="005D13A6"/>
    <w:rsid w:val="005D1602"/>
    <w:rsid w:val="005D168C"/>
    <w:rsid w:val="005D1697"/>
    <w:rsid w:val="005D1AEF"/>
    <w:rsid w:val="005D1F4A"/>
    <w:rsid w:val="005D2172"/>
    <w:rsid w:val="005D21F2"/>
    <w:rsid w:val="005D22CE"/>
    <w:rsid w:val="005D2F62"/>
    <w:rsid w:val="005D481A"/>
    <w:rsid w:val="005D48FF"/>
    <w:rsid w:val="005D57E4"/>
    <w:rsid w:val="005D60BF"/>
    <w:rsid w:val="005D69E7"/>
    <w:rsid w:val="005D6AF5"/>
    <w:rsid w:val="005D6B46"/>
    <w:rsid w:val="005D6B62"/>
    <w:rsid w:val="005D6C1B"/>
    <w:rsid w:val="005D6FA1"/>
    <w:rsid w:val="005D6FE1"/>
    <w:rsid w:val="005D7398"/>
    <w:rsid w:val="005E00E8"/>
    <w:rsid w:val="005E031F"/>
    <w:rsid w:val="005E094C"/>
    <w:rsid w:val="005E09FD"/>
    <w:rsid w:val="005E0CAE"/>
    <w:rsid w:val="005E1566"/>
    <w:rsid w:val="005E17C9"/>
    <w:rsid w:val="005E1D60"/>
    <w:rsid w:val="005E2306"/>
    <w:rsid w:val="005E385F"/>
    <w:rsid w:val="005E3909"/>
    <w:rsid w:val="005E3D84"/>
    <w:rsid w:val="005E4A5A"/>
    <w:rsid w:val="005E4EB1"/>
    <w:rsid w:val="005E592B"/>
    <w:rsid w:val="005E59BE"/>
    <w:rsid w:val="005E5B81"/>
    <w:rsid w:val="005E5EEF"/>
    <w:rsid w:val="005E6010"/>
    <w:rsid w:val="005E629D"/>
    <w:rsid w:val="005E6405"/>
    <w:rsid w:val="005E659A"/>
    <w:rsid w:val="005E698E"/>
    <w:rsid w:val="005E6C18"/>
    <w:rsid w:val="005E6D10"/>
    <w:rsid w:val="005E7303"/>
    <w:rsid w:val="005E732C"/>
    <w:rsid w:val="005E77BF"/>
    <w:rsid w:val="005E7A80"/>
    <w:rsid w:val="005E7BBA"/>
    <w:rsid w:val="005E7C4F"/>
    <w:rsid w:val="005F025E"/>
    <w:rsid w:val="005F065D"/>
    <w:rsid w:val="005F1319"/>
    <w:rsid w:val="005F147D"/>
    <w:rsid w:val="005F1482"/>
    <w:rsid w:val="005F1957"/>
    <w:rsid w:val="005F1A1D"/>
    <w:rsid w:val="005F1E6F"/>
    <w:rsid w:val="005F2BE2"/>
    <w:rsid w:val="005F2CB1"/>
    <w:rsid w:val="005F3025"/>
    <w:rsid w:val="005F3492"/>
    <w:rsid w:val="005F3A40"/>
    <w:rsid w:val="005F3B0E"/>
    <w:rsid w:val="005F42FF"/>
    <w:rsid w:val="005F4460"/>
    <w:rsid w:val="005F457E"/>
    <w:rsid w:val="005F51C1"/>
    <w:rsid w:val="005F52B2"/>
    <w:rsid w:val="005F5799"/>
    <w:rsid w:val="005F5B70"/>
    <w:rsid w:val="005F5D80"/>
    <w:rsid w:val="005F5F56"/>
    <w:rsid w:val="005F618C"/>
    <w:rsid w:val="005F66B5"/>
    <w:rsid w:val="005F6F5E"/>
    <w:rsid w:val="005F70BD"/>
    <w:rsid w:val="005F731B"/>
    <w:rsid w:val="005F775A"/>
    <w:rsid w:val="005F7CBC"/>
    <w:rsid w:val="00600075"/>
    <w:rsid w:val="00600375"/>
    <w:rsid w:val="00600F0C"/>
    <w:rsid w:val="0060224B"/>
    <w:rsid w:val="0060283C"/>
    <w:rsid w:val="0060294D"/>
    <w:rsid w:val="006029D9"/>
    <w:rsid w:val="00602D23"/>
    <w:rsid w:val="00602D75"/>
    <w:rsid w:val="00602FA7"/>
    <w:rsid w:val="00602FE4"/>
    <w:rsid w:val="0060382D"/>
    <w:rsid w:val="0060383E"/>
    <w:rsid w:val="0060388E"/>
    <w:rsid w:val="00603EDF"/>
    <w:rsid w:val="0060493F"/>
    <w:rsid w:val="00604C00"/>
    <w:rsid w:val="00604E76"/>
    <w:rsid w:val="00604E8E"/>
    <w:rsid w:val="00604F14"/>
    <w:rsid w:val="00605556"/>
    <w:rsid w:val="0060555A"/>
    <w:rsid w:val="006058A6"/>
    <w:rsid w:val="00605911"/>
    <w:rsid w:val="00605D1F"/>
    <w:rsid w:val="00605FA2"/>
    <w:rsid w:val="006066F2"/>
    <w:rsid w:val="00606815"/>
    <w:rsid w:val="006068E9"/>
    <w:rsid w:val="00606D1F"/>
    <w:rsid w:val="00606D3D"/>
    <w:rsid w:val="00606FDF"/>
    <w:rsid w:val="00607229"/>
    <w:rsid w:val="006073A4"/>
    <w:rsid w:val="00607F56"/>
    <w:rsid w:val="0061007D"/>
    <w:rsid w:val="00611276"/>
    <w:rsid w:val="00611434"/>
    <w:rsid w:val="006116A6"/>
    <w:rsid w:val="00611A77"/>
    <w:rsid w:val="00611B83"/>
    <w:rsid w:val="00611F85"/>
    <w:rsid w:val="00612140"/>
    <w:rsid w:val="0061297E"/>
    <w:rsid w:val="00612B4F"/>
    <w:rsid w:val="00612D39"/>
    <w:rsid w:val="00612DE0"/>
    <w:rsid w:val="00612DFE"/>
    <w:rsid w:val="00612F14"/>
    <w:rsid w:val="00613257"/>
    <w:rsid w:val="006137B1"/>
    <w:rsid w:val="00613A8C"/>
    <w:rsid w:val="00613C31"/>
    <w:rsid w:val="00613DAD"/>
    <w:rsid w:val="00613E43"/>
    <w:rsid w:val="006140F6"/>
    <w:rsid w:val="006147CD"/>
    <w:rsid w:val="00615904"/>
    <w:rsid w:val="006160F2"/>
    <w:rsid w:val="00616730"/>
    <w:rsid w:val="006167B5"/>
    <w:rsid w:val="00616B93"/>
    <w:rsid w:val="006177CE"/>
    <w:rsid w:val="00617943"/>
    <w:rsid w:val="00617B82"/>
    <w:rsid w:val="00617E41"/>
    <w:rsid w:val="00620194"/>
    <w:rsid w:val="006208EA"/>
    <w:rsid w:val="00620A71"/>
    <w:rsid w:val="00620D49"/>
    <w:rsid w:val="00620D80"/>
    <w:rsid w:val="00621656"/>
    <w:rsid w:val="006219BB"/>
    <w:rsid w:val="00621C35"/>
    <w:rsid w:val="006226E0"/>
    <w:rsid w:val="00622CBA"/>
    <w:rsid w:val="00623100"/>
    <w:rsid w:val="006233E7"/>
    <w:rsid w:val="006234A6"/>
    <w:rsid w:val="00623750"/>
    <w:rsid w:val="00623D92"/>
    <w:rsid w:val="00623DDD"/>
    <w:rsid w:val="00624070"/>
    <w:rsid w:val="006243C8"/>
    <w:rsid w:val="00624461"/>
    <w:rsid w:val="0062448E"/>
    <w:rsid w:val="006249DC"/>
    <w:rsid w:val="0062569F"/>
    <w:rsid w:val="00625CBD"/>
    <w:rsid w:val="00625D28"/>
    <w:rsid w:val="0062613C"/>
    <w:rsid w:val="006262D0"/>
    <w:rsid w:val="00626B8F"/>
    <w:rsid w:val="006272F1"/>
    <w:rsid w:val="006274AB"/>
    <w:rsid w:val="00627AB9"/>
    <w:rsid w:val="00630001"/>
    <w:rsid w:val="006301EB"/>
    <w:rsid w:val="006304D8"/>
    <w:rsid w:val="0063069C"/>
    <w:rsid w:val="00630A9F"/>
    <w:rsid w:val="00630F29"/>
    <w:rsid w:val="006310AD"/>
    <w:rsid w:val="006310D3"/>
    <w:rsid w:val="0063117B"/>
    <w:rsid w:val="006311B3"/>
    <w:rsid w:val="0063126C"/>
    <w:rsid w:val="0063135F"/>
    <w:rsid w:val="00631565"/>
    <w:rsid w:val="00632110"/>
    <w:rsid w:val="006325D4"/>
    <w:rsid w:val="006327EB"/>
    <w:rsid w:val="0063284C"/>
    <w:rsid w:val="00632A14"/>
    <w:rsid w:val="00633271"/>
    <w:rsid w:val="0063366A"/>
    <w:rsid w:val="00633B74"/>
    <w:rsid w:val="00634D3C"/>
    <w:rsid w:val="00635037"/>
    <w:rsid w:val="00635609"/>
    <w:rsid w:val="006357EA"/>
    <w:rsid w:val="00635994"/>
    <w:rsid w:val="006360C2"/>
    <w:rsid w:val="00636398"/>
    <w:rsid w:val="00636453"/>
    <w:rsid w:val="006368D3"/>
    <w:rsid w:val="0063707E"/>
    <w:rsid w:val="00637557"/>
    <w:rsid w:val="006377EC"/>
    <w:rsid w:val="006378CE"/>
    <w:rsid w:val="006379B0"/>
    <w:rsid w:val="00637A5F"/>
    <w:rsid w:val="00640471"/>
    <w:rsid w:val="00640B25"/>
    <w:rsid w:val="00640C69"/>
    <w:rsid w:val="006411CA"/>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4F"/>
    <w:rsid w:val="0064417F"/>
    <w:rsid w:val="00644264"/>
    <w:rsid w:val="0064455E"/>
    <w:rsid w:val="00644825"/>
    <w:rsid w:val="00645389"/>
    <w:rsid w:val="006455E4"/>
    <w:rsid w:val="00645667"/>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61"/>
    <w:rsid w:val="006520B0"/>
    <w:rsid w:val="006523A8"/>
    <w:rsid w:val="00652A08"/>
    <w:rsid w:val="00652D7C"/>
    <w:rsid w:val="00652E2F"/>
    <w:rsid w:val="006535EC"/>
    <w:rsid w:val="00653821"/>
    <w:rsid w:val="006538A3"/>
    <w:rsid w:val="00653DCB"/>
    <w:rsid w:val="00653F4E"/>
    <w:rsid w:val="0065430D"/>
    <w:rsid w:val="00654A95"/>
    <w:rsid w:val="00655295"/>
    <w:rsid w:val="006552CF"/>
    <w:rsid w:val="00655733"/>
    <w:rsid w:val="00655ACD"/>
    <w:rsid w:val="006560C0"/>
    <w:rsid w:val="00656A92"/>
    <w:rsid w:val="00656DDE"/>
    <w:rsid w:val="006571C0"/>
    <w:rsid w:val="00657617"/>
    <w:rsid w:val="00657BD1"/>
    <w:rsid w:val="00657E14"/>
    <w:rsid w:val="0066011D"/>
    <w:rsid w:val="006607C0"/>
    <w:rsid w:val="006613A6"/>
    <w:rsid w:val="0066149B"/>
    <w:rsid w:val="00661E84"/>
    <w:rsid w:val="00661EE4"/>
    <w:rsid w:val="00661F56"/>
    <w:rsid w:val="006627A2"/>
    <w:rsid w:val="0066294D"/>
    <w:rsid w:val="00662EAC"/>
    <w:rsid w:val="006634E6"/>
    <w:rsid w:val="00663A24"/>
    <w:rsid w:val="00663DC5"/>
    <w:rsid w:val="006645D4"/>
    <w:rsid w:val="00665269"/>
    <w:rsid w:val="006655EE"/>
    <w:rsid w:val="006656BD"/>
    <w:rsid w:val="00665CA0"/>
    <w:rsid w:val="00665E3E"/>
    <w:rsid w:val="0066621D"/>
    <w:rsid w:val="006663E2"/>
    <w:rsid w:val="006664CE"/>
    <w:rsid w:val="0066682E"/>
    <w:rsid w:val="00666949"/>
    <w:rsid w:val="00666966"/>
    <w:rsid w:val="00666C62"/>
    <w:rsid w:val="00666C85"/>
    <w:rsid w:val="00666E84"/>
    <w:rsid w:val="006677FA"/>
    <w:rsid w:val="006678F0"/>
    <w:rsid w:val="00667A81"/>
    <w:rsid w:val="00667ADE"/>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311B"/>
    <w:rsid w:val="006741F2"/>
    <w:rsid w:val="006743A7"/>
    <w:rsid w:val="0067469A"/>
    <w:rsid w:val="00674CC3"/>
    <w:rsid w:val="0067528F"/>
    <w:rsid w:val="00675993"/>
    <w:rsid w:val="006759F4"/>
    <w:rsid w:val="00675B4B"/>
    <w:rsid w:val="00675BD0"/>
    <w:rsid w:val="00675C43"/>
    <w:rsid w:val="00675C72"/>
    <w:rsid w:val="00676681"/>
    <w:rsid w:val="006768E9"/>
    <w:rsid w:val="006769C5"/>
    <w:rsid w:val="00676DA0"/>
    <w:rsid w:val="006771F9"/>
    <w:rsid w:val="006775D4"/>
    <w:rsid w:val="006776D7"/>
    <w:rsid w:val="006777EC"/>
    <w:rsid w:val="00677B52"/>
    <w:rsid w:val="00677C31"/>
    <w:rsid w:val="0068034D"/>
    <w:rsid w:val="006806FA"/>
    <w:rsid w:val="0068080A"/>
    <w:rsid w:val="00681003"/>
    <w:rsid w:val="006813F4"/>
    <w:rsid w:val="00681452"/>
    <w:rsid w:val="0068174B"/>
    <w:rsid w:val="006817C9"/>
    <w:rsid w:val="0068180E"/>
    <w:rsid w:val="0068221D"/>
    <w:rsid w:val="00682826"/>
    <w:rsid w:val="00682D35"/>
    <w:rsid w:val="00682FE0"/>
    <w:rsid w:val="00683EBD"/>
    <w:rsid w:val="00683ECE"/>
    <w:rsid w:val="00683F8F"/>
    <w:rsid w:val="0068411C"/>
    <w:rsid w:val="00684288"/>
    <w:rsid w:val="006842DA"/>
    <w:rsid w:val="006847E9"/>
    <w:rsid w:val="00684888"/>
    <w:rsid w:val="00684BC5"/>
    <w:rsid w:val="00684C80"/>
    <w:rsid w:val="006858EE"/>
    <w:rsid w:val="00685A6A"/>
    <w:rsid w:val="00685DDA"/>
    <w:rsid w:val="00686065"/>
    <w:rsid w:val="0068658F"/>
    <w:rsid w:val="00686707"/>
    <w:rsid w:val="0068671A"/>
    <w:rsid w:val="0068683D"/>
    <w:rsid w:val="00686E30"/>
    <w:rsid w:val="00686EDF"/>
    <w:rsid w:val="006871E3"/>
    <w:rsid w:val="006909C7"/>
    <w:rsid w:val="00690B63"/>
    <w:rsid w:val="00690D53"/>
    <w:rsid w:val="00690E10"/>
    <w:rsid w:val="00691263"/>
    <w:rsid w:val="006912B6"/>
    <w:rsid w:val="006915B0"/>
    <w:rsid w:val="006916C9"/>
    <w:rsid w:val="006918E2"/>
    <w:rsid w:val="00692709"/>
    <w:rsid w:val="00692F1B"/>
    <w:rsid w:val="0069324D"/>
    <w:rsid w:val="00693791"/>
    <w:rsid w:val="00693FFC"/>
    <w:rsid w:val="0069408A"/>
    <w:rsid w:val="00694696"/>
    <w:rsid w:val="00694B8A"/>
    <w:rsid w:val="00694EA1"/>
    <w:rsid w:val="00695B85"/>
    <w:rsid w:val="00695CAA"/>
    <w:rsid w:val="00695FC2"/>
    <w:rsid w:val="00695FCF"/>
    <w:rsid w:val="00695FF2"/>
    <w:rsid w:val="0069650E"/>
    <w:rsid w:val="00696949"/>
    <w:rsid w:val="00696B14"/>
    <w:rsid w:val="00696DC0"/>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96B"/>
    <w:rsid w:val="006A30D0"/>
    <w:rsid w:val="006A3797"/>
    <w:rsid w:val="006A423E"/>
    <w:rsid w:val="006A46FB"/>
    <w:rsid w:val="006A54A2"/>
    <w:rsid w:val="006A5664"/>
    <w:rsid w:val="006A59B2"/>
    <w:rsid w:val="006A5B61"/>
    <w:rsid w:val="006A5BE4"/>
    <w:rsid w:val="006A5CE1"/>
    <w:rsid w:val="006A5E28"/>
    <w:rsid w:val="006A5F6A"/>
    <w:rsid w:val="006A6183"/>
    <w:rsid w:val="006A697B"/>
    <w:rsid w:val="006A73C7"/>
    <w:rsid w:val="006A73FC"/>
    <w:rsid w:val="006A77B6"/>
    <w:rsid w:val="006A798D"/>
    <w:rsid w:val="006A7AFF"/>
    <w:rsid w:val="006A7CAA"/>
    <w:rsid w:val="006B0032"/>
    <w:rsid w:val="006B02E5"/>
    <w:rsid w:val="006B03A7"/>
    <w:rsid w:val="006B0743"/>
    <w:rsid w:val="006B0E92"/>
    <w:rsid w:val="006B109B"/>
    <w:rsid w:val="006B1816"/>
    <w:rsid w:val="006B18B8"/>
    <w:rsid w:val="006B1A6C"/>
    <w:rsid w:val="006B1B5E"/>
    <w:rsid w:val="006B1EA8"/>
    <w:rsid w:val="006B2099"/>
    <w:rsid w:val="006B22C9"/>
    <w:rsid w:val="006B33C4"/>
    <w:rsid w:val="006B3FE8"/>
    <w:rsid w:val="006B40CE"/>
    <w:rsid w:val="006B424B"/>
    <w:rsid w:val="006B458A"/>
    <w:rsid w:val="006B49B7"/>
    <w:rsid w:val="006B4DCD"/>
    <w:rsid w:val="006B50CF"/>
    <w:rsid w:val="006B5A97"/>
    <w:rsid w:val="006B5B47"/>
    <w:rsid w:val="006B6277"/>
    <w:rsid w:val="006B62B3"/>
    <w:rsid w:val="006B6B5F"/>
    <w:rsid w:val="006B6E5C"/>
    <w:rsid w:val="006B6FE1"/>
    <w:rsid w:val="006B74A4"/>
    <w:rsid w:val="006B7646"/>
    <w:rsid w:val="006B7715"/>
    <w:rsid w:val="006B7A80"/>
    <w:rsid w:val="006B7EA7"/>
    <w:rsid w:val="006C00C1"/>
    <w:rsid w:val="006C010F"/>
    <w:rsid w:val="006C03B8"/>
    <w:rsid w:val="006C03D7"/>
    <w:rsid w:val="006C042E"/>
    <w:rsid w:val="006C04A3"/>
    <w:rsid w:val="006C0647"/>
    <w:rsid w:val="006C0C32"/>
    <w:rsid w:val="006C0D88"/>
    <w:rsid w:val="006C1464"/>
    <w:rsid w:val="006C15AE"/>
    <w:rsid w:val="006C1D55"/>
    <w:rsid w:val="006C23E5"/>
    <w:rsid w:val="006C34AF"/>
    <w:rsid w:val="006C4568"/>
    <w:rsid w:val="006C4772"/>
    <w:rsid w:val="006C48F7"/>
    <w:rsid w:val="006C5085"/>
    <w:rsid w:val="006C51C8"/>
    <w:rsid w:val="006C52A2"/>
    <w:rsid w:val="006C5B78"/>
    <w:rsid w:val="006C5D96"/>
    <w:rsid w:val="006C5EC9"/>
    <w:rsid w:val="006C6059"/>
    <w:rsid w:val="006C61A8"/>
    <w:rsid w:val="006C66C6"/>
    <w:rsid w:val="006C6B8F"/>
    <w:rsid w:val="006C72A2"/>
    <w:rsid w:val="006C7522"/>
    <w:rsid w:val="006C7B7B"/>
    <w:rsid w:val="006C7FE8"/>
    <w:rsid w:val="006C7FFE"/>
    <w:rsid w:val="006D03E6"/>
    <w:rsid w:val="006D072A"/>
    <w:rsid w:val="006D0A11"/>
    <w:rsid w:val="006D1545"/>
    <w:rsid w:val="006D17E0"/>
    <w:rsid w:val="006D18C3"/>
    <w:rsid w:val="006D1A5D"/>
    <w:rsid w:val="006D1C20"/>
    <w:rsid w:val="006D22C7"/>
    <w:rsid w:val="006D29DE"/>
    <w:rsid w:val="006D33E5"/>
    <w:rsid w:val="006D35D4"/>
    <w:rsid w:val="006D38D1"/>
    <w:rsid w:val="006D39F5"/>
    <w:rsid w:val="006D3CB6"/>
    <w:rsid w:val="006D43D5"/>
    <w:rsid w:val="006D46E4"/>
    <w:rsid w:val="006D4745"/>
    <w:rsid w:val="006D4904"/>
    <w:rsid w:val="006D494C"/>
    <w:rsid w:val="006D4DE8"/>
    <w:rsid w:val="006D4EF4"/>
    <w:rsid w:val="006D5369"/>
    <w:rsid w:val="006D56EA"/>
    <w:rsid w:val="006D5876"/>
    <w:rsid w:val="006D6250"/>
    <w:rsid w:val="006D6F08"/>
    <w:rsid w:val="006D72B1"/>
    <w:rsid w:val="006D76CA"/>
    <w:rsid w:val="006D7DBF"/>
    <w:rsid w:val="006D7F13"/>
    <w:rsid w:val="006E0057"/>
    <w:rsid w:val="006E00DB"/>
    <w:rsid w:val="006E0266"/>
    <w:rsid w:val="006E03E3"/>
    <w:rsid w:val="006E062C"/>
    <w:rsid w:val="006E067D"/>
    <w:rsid w:val="006E0681"/>
    <w:rsid w:val="006E0A41"/>
    <w:rsid w:val="006E0FC0"/>
    <w:rsid w:val="006E1461"/>
    <w:rsid w:val="006E193A"/>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706"/>
    <w:rsid w:val="006E5A8F"/>
    <w:rsid w:val="006E6010"/>
    <w:rsid w:val="006E673D"/>
    <w:rsid w:val="006E6A09"/>
    <w:rsid w:val="006E6A62"/>
    <w:rsid w:val="006E6A8D"/>
    <w:rsid w:val="006E71FA"/>
    <w:rsid w:val="006E7D3B"/>
    <w:rsid w:val="006F009A"/>
    <w:rsid w:val="006F0EC4"/>
    <w:rsid w:val="006F0ECE"/>
    <w:rsid w:val="006F1803"/>
    <w:rsid w:val="006F1AB6"/>
    <w:rsid w:val="006F1B70"/>
    <w:rsid w:val="006F1E32"/>
    <w:rsid w:val="006F2B1D"/>
    <w:rsid w:val="006F2E82"/>
    <w:rsid w:val="006F3131"/>
    <w:rsid w:val="006F341D"/>
    <w:rsid w:val="006F3CDE"/>
    <w:rsid w:val="006F463D"/>
    <w:rsid w:val="006F4F3D"/>
    <w:rsid w:val="006F5467"/>
    <w:rsid w:val="006F5880"/>
    <w:rsid w:val="006F58D4"/>
    <w:rsid w:val="006F5993"/>
    <w:rsid w:val="006F60D8"/>
    <w:rsid w:val="006F615D"/>
    <w:rsid w:val="006F6489"/>
    <w:rsid w:val="006F6523"/>
    <w:rsid w:val="006F6579"/>
    <w:rsid w:val="006F6582"/>
    <w:rsid w:val="006F68BE"/>
    <w:rsid w:val="0070051C"/>
    <w:rsid w:val="0070108D"/>
    <w:rsid w:val="007010A1"/>
    <w:rsid w:val="007010E2"/>
    <w:rsid w:val="00701708"/>
    <w:rsid w:val="00701E0E"/>
    <w:rsid w:val="0070219D"/>
    <w:rsid w:val="007021C8"/>
    <w:rsid w:val="00702869"/>
    <w:rsid w:val="00702F36"/>
    <w:rsid w:val="0070346E"/>
    <w:rsid w:val="00703CA9"/>
    <w:rsid w:val="00703E7E"/>
    <w:rsid w:val="00704EDB"/>
    <w:rsid w:val="00705068"/>
    <w:rsid w:val="007050FB"/>
    <w:rsid w:val="0070530F"/>
    <w:rsid w:val="0070537C"/>
    <w:rsid w:val="00705442"/>
    <w:rsid w:val="0070557E"/>
    <w:rsid w:val="007055C3"/>
    <w:rsid w:val="00706101"/>
    <w:rsid w:val="007062E5"/>
    <w:rsid w:val="00706388"/>
    <w:rsid w:val="007064A5"/>
    <w:rsid w:val="00706A45"/>
    <w:rsid w:val="00706A89"/>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80A"/>
    <w:rsid w:val="007128CA"/>
    <w:rsid w:val="00712A48"/>
    <w:rsid w:val="00712BD4"/>
    <w:rsid w:val="00713459"/>
    <w:rsid w:val="00713E0A"/>
    <w:rsid w:val="00714299"/>
    <w:rsid w:val="007142A4"/>
    <w:rsid w:val="00714705"/>
    <w:rsid w:val="007148D3"/>
    <w:rsid w:val="00714D87"/>
    <w:rsid w:val="00714F08"/>
    <w:rsid w:val="0071515D"/>
    <w:rsid w:val="00715B93"/>
    <w:rsid w:val="00715B9A"/>
    <w:rsid w:val="00715F7F"/>
    <w:rsid w:val="00715FD6"/>
    <w:rsid w:val="0071714D"/>
    <w:rsid w:val="00717260"/>
    <w:rsid w:val="0072169B"/>
    <w:rsid w:val="007218DB"/>
    <w:rsid w:val="007219AF"/>
    <w:rsid w:val="00721AF2"/>
    <w:rsid w:val="007223CC"/>
    <w:rsid w:val="00722573"/>
    <w:rsid w:val="007229C9"/>
    <w:rsid w:val="007229F9"/>
    <w:rsid w:val="007231A3"/>
    <w:rsid w:val="00723EEA"/>
    <w:rsid w:val="00724410"/>
    <w:rsid w:val="00724935"/>
    <w:rsid w:val="00724D2C"/>
    <w:rsid w:val="00724F34"/>
    <w:rsid w:val="007257D0"/>
    <w:rsid w:val="00725B20"/>
    <w:rsid w:val="00725F02"/>
    <w:rsid w:val="007262D5"/>
    <w:rsid w:val="00726EA6"/>
    <w:rsid w:val="00727208"/>
    <w:rsid w:val="00727547"/>
    <w:rsid w:val="00727599"/>
    <w:rsid w:val="007275BD"/>
    <w:rsid w:val="00727680"/>
    <w:rsid w:val="007279BD"/>
    <w:rsid w:val="0073036C"/>
    <w:rsid w:val="0073053B"/>
    <w:rsid w:val="0073078C"/>
    <w:rsid w:val="00730F5E"/>
    <w:rsid w:val="007311B2"/>
    <w:rsid w:val="00732648"/>
    <w:rsid w:val="00732A61"/>
    <w:rsid w:val="00732DC0"/>
    <w:rsid w:val="00733DF6"/>
    <w:rsid w:val="00733E01"/>
    <w:rsid w:val="00733FCD"/>
    <w:rsid w:val="0073415A"/>
    <w:rsid w:val="007341BF"/>
    <w:rsid w:val="007341C9"/>
    <w:rsid w:val="00734215"/>
    <w:rsid w:val="007345F8"/>
    <w:rsid w:val="007348B1"/>
    <w:rsid w:val="00734FF7"/>
    <w:rsid w:val="007359CC"/>
    <w:rsid w:val="00735A51"/>
    <w:rsid w:val="00735B10"/>
    <w:rsid w:val="007362A6"/>
    <w:rsid w:val="007365E4"/>
    <w:rsid w:val="00736916"/>
    <w:rsid w:val="00736D7D"/>
    <w:rsid w:val="0073715D"/>
    <w:rsid w:val="007374CD"/>
    <w:rsid w:val="00737C03"/>
    <w:rsid w:val="0074038B"/>
    <w:rsid w:val="00740CC8"/>
    <w:rsid w:val="00740E58"/>
    <w:rsid w:val="0074136F"/>
    <w:rsid w:val="00741866"/>
    <w:rsid w:val="00741ABD"/>
    <w:rsid w:val="00741AC2"/>
    <w:rsid w:val="00741B72"/>
    <w:rsid w:val="00742FE5"/>
    <w:rsid w:val="007432E9"/>
    <w:rsid w:val="0074390C"/>
    <w:rsid w:val="00743BFF"/>
    <w:rsid w:val="00743D9A"/>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6E7"/>
    <w:rsid w:val="00746894"/>
    <w:rsid w:val="00746906"/>
    <w:rsid w:val="00747284"/>
    <w:rsid w:val="00747482"/>
    <w:rsid w:val="007474AC"/>
    <w:rsid w:val="007476F6"/>
    <w:rsid w:val="00747CF0"/>
    <w:rsid w:val="00747D8B"/>
    <w:rsid w:val="00747E9F"/>
    <w:rsid w:val="007501F2"/>
    <w:rsid w:val="00750379"/>
    <w:rsid w:val="007503FC"/>
    <w:rsid w:val="00750C70"/>
    <w:rsid w:val="00750DE5"/>
    <w:rsid w:val="00751228"/>
    <w:rsid w:val="0075123C"/>
    <w:rsid w:val="00751836"/>
    <w:rsid w:val="0075186A"/>
    <w:rsid w:val="007519EE"/>
    <w:rsid w:val="00751BEF"/>
    <w:rsid w:val="00752016"/>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1526"/>
    <w:rsid w:val="0076166B"/>
    <w:rsid w:val="007619EC"/>
    <w:rsid w:val="00761EA0"/>
    <w:rsid w:val="00761FAF"/>
    <w:rsid w:val="0076200E"/>
    <w:rsid w:val="0076221D"/>
    <w:rsid w:val="0076233E"/>
    <w:rsid w:val="0076272F"/>
    <w:rsid w:val="00762860"/>
    <w:rsid w:val="00762883"/>
    <w:rsid w:val="00762AFD"/>
    <w:rsid w:val="00763883"/>
    <w:rsid w:val="00763E47"/>
    <w:rsid w:val="00763E86"/>
    <w:rsid w:val="007646E5"/>
    <w:rsid w:val="007649BA"/>
    <w:rsid w:val="00764D11"/>
    <w:rsid w:val="00765281"/>
    <w:rsid w:val="00765A33"/>
    <w:rsid w:val="00766642"/>
    <w:rsid w:val="00766BAD"/>
    <w:rsid w:val="00766E52"/>
    <w:rsid w:val="00767972"/>
    <w:rsid w:val="007679C6"/>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2EBD"/>
    <w:rsid w:val="00773986"/>
    <w:rsid w:val="00773E58"/>
    <w:rsid w:val="007749A8"/>
    <w:rsid w:val="00774FB1"/>
    <w:rsid w:val="007750F5"/>
    <w:rsid w:val="007755F2"/>
    <w:rsid w:val="00776078"/>
    <w:rsid w:val="007760B9"/>
    <w:rsid w:val="0077628D"/>
    <w:rsid w:val="00776971"/>
    <w:rsid w:val="007770A8"/>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44A3"/>
    <w:rsid w:val="0078531E"/>
    <w:rsid w:val="00785490"/>
    <w:rsid w:val="00785B7E"/>
    <w:rsid w:val="00785C0E"/>
    <w:rsid w:val="007860F3"/>
    <w:rsid w:val="00786187"/>
    <w:rsid w:val="007865A4"/>
    <w:rsid w:val="00787165"/>
    <w:rsid w:val="007901B4"/>
    <w:rsid w:val="00790F6D"/>
    <w:rsid w:val="007913C0"/>
    <w:rsid w:val="0079184A"/>
    <w:rsid w:val="00791AED"/>
    <w:rsid w:val="00791B2C"/>
    <w:rsid w:val="00791FCB"/>
    <w:rsid w:val="007923B3"/>
    <w:rsid w:val="007925EA"/>
    <w:rsid w:val="0079273F"/>
    <w:rsid w:val="00792D7B"/>
    <w:rsid w:val="00792DDA"/>
    <w:rsid w:val="0079354F"/>
    <w:rsid w:val="007938B9"/>
    <w:rsid w:val="00793CD8"/>
    <w:rsid w:val="00794078"/>
    <w:rsid w:val="007941E8"/>
    <w:rsid w:val="00794370"/>
    <w:rsid w:val="0079521B"/>
    <w:rsid w:val="00795C92"/>
    <w:rsid w:val="00795DED"/>
    <w:rsid w:val="007961B5"/>
    <w:rsid w:val="00796231"/>
    <w:rsid w:val="007966F8"/>
    <w:rsid w:val="00796B7D"/>
    <w:rsid w:val="00797220"/>
    <w:rsid w:val="00797743"/>
    <w:rsid w:val="00797777"/>
    <w:rsid w:val="00797817"/>
    <w:rsid w:val="00797A24"/>
    <w:rsid w:val="007A015C"/>
    <w:rsid w:val="007A03C2"/>
    <w:rsid w:val="007A0559"/>
    <w:rsid w:val="007A05F0"/>
    <w:rsid w:val="007A07C8"/>
    <w:rsid w:val="007A0A63"/>
    <w:rsid w:val="007A1386"/>
    <w:rsid w:val="007A13EB"/>
    <w:rsid w:val="007A19EF"/>
    <w:rsid w:val="007A1A97"/>
    <w:rsid w:val="007A1B70"/>
    <w:rsid w:val="007A1CB3"/>
    <w:rsid w:val="007A1D7D"/>
    <w:rsid w:val="007A209F"/>
    <w:rsid w:val="007A2EB1"/>
    <w:rsid w:val="007A306F"/>
    <w:rsid w:val="007A3429"/>
    <w:rsid w:val="007A3628"/>
    <w:rsid w:val="007A395F"/>
    <w:rsid w:val="007A3CAC"/>
    <w:rsid w:val="007A410C"/>
    <w:rsid w:val="007A43A6"/>
    <w:rsid w:val="007A4405"/>
    <w:rsid w:val="007A455C"/>
    <w:rsid w:val="007A4797"/>
    <w:rsid w:val="007A4AA7"/>
    <w:rsid w:val="007A4C1C"/>
    <w:rsid w:val="007A4DBE"/>
    <w:rsid w:val="007A541A"/>
    <w:rsid w:val="007A5491"/>
    <w:rsid w:val="007A58A6"/>
    <w:rsid w:val="007A5CC1"/>
    <w:rsid w:val="007A5E11"/>
    <w:rsid w:val="007A62AE"/>
    <w:rsid w:val="007A62B7"/>
    <w:rsid w:val="007A6680"/>
    <w:rsid w:val="007A68A0"/>
    <w:rsid w:val="007A699D"/>
    <w:rsid w:val="007A6CF5"/>
    <w:rsid w:val="007B02CB"/>
    <w:rsid w:val="007B05D6"/>
    <w:rsid w:val="007B1179"/>
    <w:rsid w:val="007B152A"/>
    <w:rsid w:val="007B1783"/>
    <w:rsid w:val="007B1DF4"/>
    <w:rsid w:val="007B242B"/>
    <w:rsid w:val="007B2C10"/>
    <w:rsid w:val="007B326A"/>
    <w:rsid w:val="007B35B2"/>
    <w:rsid w:val="007B376F"/>
    <w:rsid w:val="007B3777"/>
    <w:rsid w:val="007B3D2D"/>
    <w:rsid w:val="007B4694"/>
    <w:rsid w:val="007B50AE"/>
    <w:rsid w:val="007B51DF"/>
    <w:rsid w:val="007B53DD"/>
    <w:rsid w:val="007B5530"/>
    <w:rsid w:val="007B5748"/>
    <w:rsid w:val="007B5830"/>
    <w:rsid w:val="007B5869"/>
    <w:rsid w:val="007B5C32"/>
    <w:rsid w:val="007B5E80"/>
    <w:rsid w:val="007B5F75"/>
    <w:rsid w:val="007B62B2"/>
    <w:rsid w:val="007B6457"/>
    <w:rsid w:val="007B68A7"/>
    <w:rsid w:val="007B6CA8"/>
    <w:rsid w:val="007B6CBB"/>
    <w:rsid w:val="007B70D2"/>
    <w:rsid w:val="007B781F"/>
    <w:rsid w:val="007B7EEF"/>
    <w:rsid w:val="007B7F5A"/>
    <w:rsid w:val="007C0266"/>
    <w:rsid w:val="007C02E6"/>
    <w:rsid w:val="007C05DD"/>
    <w:rsid w:val="007C0C0B"/>
    <w:rsid w:val="007C0E8E"/>
    <w:rsid w:val="007C1839"/>
    <w:rsid w:val="007C1875"/>
    <w:rsid w:val="007C1A5A"/>
    <w:rsid w:val="007C1E45"/>
    <w:rsid w:val="007C2E6C"/>
    <w:rsid w:val="007C3369"/>
    <w:rsid w:val="007C347E"/>
    <w:rsid w:val="007C348A"/>
    <w:rsid w:val="007C3D18"/>
    <w:rsid w:val="007C5959"/>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3C3"/>
    <w:rsid w:val="007D04E5"/>
    <w:rsid w:val="007D06DF"/>
    <w:rsid w:val="007D07BA"/>
    <w:rsid w:val="007D0EFD"/>
    <w:rsid w:val="007D1408"/>
    <w:rsid w:val="007D16E2"/>
    <w:rsid w:val="007D1A03"/>
    <w:rsid w:val="007D23AB"/>
    <w:rsid w:val="007D2E4D"/>
    <w:rsid w:val="007D31CB"/>
    <w:rsid w:val="007D412E"/>
    <w:rsid w:val="007D4866"/>
    <w:rsid w:val="007D4B22"/>
    <w:rsid w:val="007D4EC1"/>
    <w:rsid w:val="007D538D"/>
    <w:rsid w:val="007D57BF"/>
    <w:rsid w:val="007D5901"/>
    <w:rsid w:val="007D6045"/>
    <w:rsid w:val="007D6376"/>
    <w:rsid w:val="007D6A04"/>
    <w:rsid w:val="007D6D4C"/>
    <w:rsid w:val="007D7526"/>
    <w:rsid w:val="007D75B4"/>
    <w:rsid w:val="007D77C4"/>
    <w:rsid w:val="007D7820"/>
    <w:rsid w:val="007D7A14"/>
    <w:rsid w:val="007D7BCD"/>
    <w:rsid w:val="007D7CD5"/>
    <w:rsid w:val="007E01DA"/>
    <w:rsid w:val="007E03A0"/>
    <w:rsid w:val="007E0488"/>
    <w:rsid w:val="007E0946"/>
    <w:rsid w:val="007E0C54"/>
    <w:rsid w:val="007E1075"/>
    <w:rsid w:val="007E227C"/>
    <w:rsid w:val="007E22F3"/>
    <w:rsid w:val="007E2972"/>
    <w:rsid w:val="007E2B6B"/>
    <w:rsid w:val="007E2F83"/>
    <w:rsid w:val="007E352A"/>
    <w:rsid w:val="007E3F7C"/>
    <w:rsid w:val="007E4610"/>
    <w:rsid w:val="007E4715"/>
    <w:rsid w:val="007E4945"/>
    <w:rsid w:val="007E505B"/>
    <w:rsid w:val="007E57CB"/>
    <w:rsid w:val="007E5A61"/>
    <w:rsid w:val="007E688A"/>
    <w:rsid w:val="007E7091"/>
    <w:rsid w:val="007E7EDF"/>
    <w:rsid w:val="007F08CF"/>
    <w:rsid w:val="007F0B8E"/>
    <w:rsid w:val="007F1D10"/>
    <w:rsid w:val="007F2222"/>
    <w:rsid w:val="007F23AC"/>
    <w:rsid w:val="007F27E7"/>
    <w:rsid w:val="007F2C31"/>
    <w:rsid w:val="007F3D9C"/>
    <w:rsid w:val="007F40CA"/>
    <w:rsid w:val="007F4881"/>
    <w:rsid w:val="007F4A63"/>
    <w:rsid w:val="007F4B2D"/>
    <w:rsid w:val="007F4B9B"/>
    <w:rsid w:val="007F4D47"/>
    <w:rsid w:val="007F4DE4"/>
    <w:rsid w:val="007F4FA6"/>
    <w:rsid w:val="007F6300"/>
    <w:rsid w:val="007F63A1"/>
    <w:rsid w:val="007F654F"/>
    <w:rsid w:val="007F665B"/>
    <w:rsid w:val="007F6B7E"/>
    <w:rsid w:val="007F7490"/>
    <w:rsid w:val="007F793A"/>
    <w:rsid w:val="007F7E75"/>
    <w:rsid w:val="00800464"/>
    <w:rsid w:val="00800548"/>
    <w:rsid w:val="0080060F"/>
    <w:rsid w:val="00800747"/>
    <w:rsid w:val="0080117F"/>
    <w:rsid w:val="00801A75"/>
    <w:rsid w:val="00801AA6"/>
    <w:rsid w:val="00801E74"/>
    <w:rsid w:val="00802014"/>
    <w:rsid w:val="008022F4"/>
    <w:rsid w:val="008027C6"/>
    <w:rsid w:val="0080287A"/>
    <w:rsid w:val="00802B53"/>
    <w:rsid w:val="00802DC4"/>
    <w:rsid w:val="008034C8"/>
    <w:rsid w:val="0080392C"/>
    <w:rsid w:val="00803C2C"/>
    <w:rsid w:val="00803FAE"/>
    <w:rsid w:val="0080551D"/>
    <w:rsid w:val="00805A16"/>
    <w:rsid w:val="00805A61"/>
    <w:rsid w:val="00805E6E"/>
    <w:rsid w:val="0080605F"/>
    <w:rsid w:val="00806C0F"/>
    <w:rsid w:val="00806CCD"/>
    <w:rsid w:val="008071CB"/>
    <w:rsid w:val="008073F4"/>
    <w:rsid w:val="0080761E"/>
    <w:rsid w:val="00807786"/>
    <w:rsid w:val="0081050A"/>
    <w:rsid w:val="00810777"/>
    <w:rsid w:val="00810A0E"/>
    <w:rsid w:val="00810E71"/>
    <w:rsid w:val="008112D6"/>
    <w:rsid w:val="008113E8"/>
    <w:rsid w:val="00811657"/>
    <w:rsid w:val="00811809"/>
    <w:rsid w:val="00811BC9"/>
    <w:rsid w:val="00811CD7"/>
    <w:rsid w:val="00811DBA"/>
    <w:rsid w:val="00811FCB"/>
    <w:rsid w:val="008122B9"/>
    <w:rsid w:val="00812402"/>
    <w:rsid w:val="00812518"/>
    <w:rsid w:val="00812559"/>
    <w:rsid w:val="0081279C"/>
    <w:rsid w:val="008128BD"/>
    <w:rsid w:val="00812FEC"/>
    <w:rsid w:val="00813269"/>
    <w:rsid w:val="00814283"/>
    <w:rsid w:val="0081442B"/>
    <w:rsid w:val="00814645"/>
    <w:rsid w:val="0081481C"/>
    <w:rsid w:val="00814DA2"/>
    <w:rsid w:val="0081527F"/>
    <w:rsid w:val="008158D6"/>
    <w:rsid w:val="00815B5D"/>
    <w:rsid w:val="00815CA7"/>
    <w:rsid w:val="00816657"/>
    <w:rsid w:val="00816B70"/>
    <w:rsid w:val="00817196"/>
    <w:rsid w:val="0081757A"/>
    <w:rsid w:val="008204A0"/>
    <w:rsid w:val="008204BC"/>
    <w:rsid w:val="008208E1"/>
    <w:rsid w:val="008212A7"/>
    <w:rsid w:val="0082174D"/>
    <w:rsid w:val="00821F6D"/>
    <w:rsid w:val="00822BA2"/>
    <w:rsid w:val="00822EC0"/>
    <w:rsid w:val="00823472"/>
    <w:rsid w:val="008235DB"/>
    <w:rsid w:val="0082360B"/>
    <w:rsid w:val="008237B0"/>
    <w:rsid w:val="00823876"/>
    <w:rsid w:val="00823897"/>
    <w:rsid w:val="008242B5"/>
    <w:rsid w:val="008247A1"/>
    <w:rsid w:val="00824AB4"/>
    <w:rsid w:val="00825C42"/>
    <w:rsid w:val="00825D25"/>
    <w:rsid w:val="00826356"/>
    <w:rsid w:val="008263A0"/>
    <w:rsid w:val="00826851"/>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508"/>
    <w:rsid w:val="0083155D"/>
    <w:rsid w:val="00831A98"/>
    <w:rsid w:val="00831AB2"/>
    <w:rsid w:val="00831DA2"/>
    <w:rsid w:val="00831E7D"/>
    <w:rsid w:val="00832129"/>
    <w:rsid w:val="00832148"/>
    <w:rsid w:val="00832653"/>
    <w:rsid w:val="00832CAC"/>
    <w:rsid w:val="0083311F"/>
    <w:rsid w:val="00833219"/>
    <w:rsid w:val="0083352E"/>
    <w:rsid w:val="008336E8"/>
    <w:rsid w:val="00833953"/>
    <w:rsid w:val="00833E2A"/>
    <w:rsid w:val="008341AC"/>
    <w:rsid w:val="008342A5"/>
    <w:rsid w:val="0083513F"/>
    <w:rsid w:val="00835923"/>
    <w:rsid w:val="008359D5"/>
    <w:rsid w:val="00835F53"/>
    <w:rsid w:val="00836173"/>
    <w:rsid w:val="008366F2"/>
    <w:rsid w:val="00836BD8"/>
    <w:rsid w:val="008376AC"/>
    <w:rsid w:val="0083789F"/>
    <w:rsid w:val="008378D2"/>
    <w:rsid w:val="00837B89"/>
    <w:rsid w:val="00837CDB"/>
    <w:rsid w:val="00837CF4"/>
    <w:rsid w:val="008404FD"/>
    <w:rsid w:val="00840599"/>
    <w:rsid w:val="00840647"/>
    <w:rsid w:val="0084086C"/>
    <w:rsid w:val="00841093"/>
    <w:rsid w:val="00841541"/>
    <w:rsid w:val="008416A2"/>
    <w:rsid w:val="00841A46"/>
    <w:rsid w:val="008421A8"/>
    <w:rsid w:val="00842BCA"/>
    <w:rsid w:val="00842FFC"/>
    <w:rsid w:val="00843099"/>
    <w:rsid w:val="008434E1"/>
    <w:rsid w:val="00843959"/>
    <w:rsid w:val="00843F6D"/>
    <w:rsid w:val="008444E8"/>
    <w:rsid w:val="00844521"/>
    <w:rsid w:val="00844D4B"/>
    <w:rsid w:val="00844E49"/>
    <w:rsid w:val="00844E80"/>
    <w:rsid w:val="0084526D"/>
    <w:rsid w:val="008453B3"/>
    <w:rsid w:val="0084621E"/>
    <w:rsid w:val="0084661D"/>
    <w:rsid w:val="0084699C"/>
    <w:rsid w:val="00846AFF"/>
    <w:rsid w:val="00846CDE"/>
    <w:rsid w:val="00846FE7"/>
    <w:rsid w:val="0084726E"/>
    <w:rsid w:val="008474A5"/>
    <w:rsid w:val="00847745"/>
    <w:rsid w:val="00847EA2"/>
    <w:rsid w:val="008503F0"/>
    <w:rsid w:val="0085099B"/>
    <w:rsid w:val="00850AF6"/>
    <w:rsid w:val="00850CD3"/>
    <w:rsid w:val="0085144B"/>
    <w:rsid w:val="00851D1A"/>
    <w:rsid w:val="00851DCF"/>
    <w:rsid w:val="00852037"/>
    <w:rsid w:val="00852862"/>
    <w:rsid w:val="008535D6"/>
    <w:rsid w:val="0085384C"/>
    <w:rsid w:val="00853EA3"/>
    <w:rsid w:val="008540F7"/>
    <w:rsid w:val="0085519B"/>
    <w:rsid w:val="008554D4"/>
    <w:rsid w:val="00856877"/>
    <w:rsid w:val="00856911"/>
    <w:rsid w:val="008575BF"/>
    <w:rsid w:val="00857664"/>
    <w:rsid w:val="00860009"/>
    <w:rsid w:val="008601A1"/>
    <w:rsid w:val="00860B55"/>
    <w:rsid w:val="00861767"/>
    <w:rsid w:val="00861994"/>
    <w:rsid w:val="00861D3D"/>
    <w:rsid w:val="00861E50"/>
    <w:rsid w:val="008620BF"/>
    <w:rsid w:val="00862487"/>
    <w:rsid w:val="008624D6"/>
    <w:rsid w:val="008625E3"/>
    <w:rsid w:val="008627B2"/>
    <w:rsid w:val="00862A34"/>
    <w:rsid w:val="00862B31"/>
    <w:rsid w:val="00862EAC"/>
    <w:rsid w:val="00863330"/>
    <w:rsid w:val="0086336C"/>
    <w:rsid w:val="00863B94"/>
    <w:rsid w:val="0086404D"/>
    <w:rsid w:val="008641D8"/>
    <w:rsid w:val="00864523"/>
    <w:rsid w:val="0086470B"/>
    <w:rsid w:val="0086477F"/>
    <w:rsid w:val="00864D9C"/>
    <w:rsid w:val="008650D4"/>
    <w:rsid w:val="008657B6"/>
    <w:rsid w:val="00865C51"/>
    <w:rsid w:val="00865F2A"/>
    <w:rsid w:val="00866186"/>
    <w:rsid w:val="00866FC8"/>
    <w:rsid w:val="008676FD"/>
    <w:rsid w:val="008677FD"/>
    <w:rsid w:val="0086790C"/>
    <w:rsid w:val="00867BDF"/>
    <w:rsid w:val="00870067"/>
    <w:rsid w:val="008701ED"/>
    <w:rsid w:val="00870564"/>
    <w:rsid w:val="008706D4"/>
    <w:rsid w:val="008709A9"/>
    <w:rsid w:val="00870B0E"/>
    <w:rsid w:val="00870F8A"/>
    <w:rsid w:val="0087104B"/>
    <w:rsid w:val="008719A0"/>
    <w:rsid w:val="008719A4"/>
    <w:rsid w:val="00871D23"/>
    <w:rsid w:val="00872B9B"/>
    <w:rsid w:val="00872CB2"/>
    <w:rsid w:val="00872DB2"/>
    <w:rsid w:val="00872FAA"/>
    <w:rsid w:val="0087310D"/>
    <w:rsid w:val="008731FE"/>
    <w:rsid w:val="00873B50"/>
    <w:rsid w:val="00873EC4"/>
    <w:rsid w:val="00874312"/>
    <w:rsid w:val="0087437C"/>
    <w:rsid w:val="00874ACE"/>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2A2"/>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879"/>
    <w:rsid w:val="00886D0F"/>
    <w:rsid w:val="00886E55"/>
    <w:rsid w:val="00886EC2"/>
    <w:rsid w:val="00886FB8"/>
    <w:rsid w:val="0088725F"/>
    <w:rsid w:val="008873D5"/>
    <w:rsid w:val="008878F4"/>
    <w:rsid w:val="00887BC2"/>
    <w:rsid w:val="00887D86"/>
    <w:rsid w:val="008900FF"/>
    <w:rsid w:val="008902D0"/>
    <w:rsid w:val="008904B4"/>
    <w:rsid w:val="008904C8"/>
    <w:rsid w:val="00890874"/>
    <w:rsid w:val="00890969"/>
    <w:rsid w:val="00890B6A"/>
    <w:rsid w:val="00890FB2"/>
    <w:rsid w:val="0089192D"/>
    <w:rsid w:val="00891AAD"/>
    <w:rsid w:val="00891E55"/>
    <w:rsid w:val="00892F4C"/>
    <w:rsid w:val="008932A3"/>
    <w:rsid w:val="00893BBD"/>
    <w:rsid w:val="008940AB"/>
    <w:rsid w:val="00894177"/>
    <w:rsid w:val="008941E3"/>
    <w:rsid w:val="0089473F"/>
    <w:rsid w:val="00894A88"/>
    <w:rsid w:val="00894C1A"/>
    <w:rsid w:val="00895023"/>
    <w:rsid w:val="008951EB"/>
    <w:rsid w:val="00895386"/>
    <w:rsid w:val="00895928"/>
    <w:rsid w:val="00895939"/>
    <w:rsid w:val="00895ACE"/>
    <w:rsid w:val="0089644B"/>
    <w:rsid w:val="008967F2"/>
    <w:rsid w:val="00896C8D"/>
    <w:rsid w:val="0089742A"/>
    <w:rsid w:val="008975C7"/>
    <w:rsid w:val="00897690"/>
    <w:rsid w:val="00897BCC"/>
    <w:rsid w:val="008A0620"/>
    <w:rsid w:val="008A0970"/>
    <w:rsid w:val="008A0ED2"/>
    <w:rsid w:val="008A21FF"/>
    <w:rsid w:val="008A27A4"/>
    <w:rsid w:val="008A2CE2"/>
    <w:rsid w:val="008A2F2B"/>
    <w:rsid w:val="008A30AC"/>
    <w:rsid w:val="008A3F08"/>
    <w:rsid w:val="008A44B8"/>
    <w:rsid w:val="008A48F1"/>
    <w:rsid w:val="008A49A3"/>
    <w:rsid w:val="008A4CBD"/>
    <w:rsid w:val="008A51A8"/>
    <w:rsid w:val="008A51AD"/>
    <w:rsid w:val="008A54C7"/>
    <w:rsid w:val="008A550B"/>
    <w:rsid w:val="008A56F6"/>
    <w:rsid w:val="008A6690"/>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49E3"/>
    <w:rsid w:val="008B4F70"/>
    <w:rsid w:val="008B51A0"/>
    <w:rsid w:val="008B52B0"/>
    <w:rsid w:val="008B58FB"/>
    <w:rsid w:val="008B592A"/>
    <w:rsid w:val="008B59A5"/>
    <w:rsid w:val="008B5CEB"/>
    <w:rsid w:val="008B5D44"/>
    <w:rsid w:val="008B5E80"/>
    <w:rsid w:val="008B61FE"/>
    <w:rsid w:val="008B6487"/>
    <w:rsid w:val="008B6EED"/>
    <w:rsid w:val="008B74F0"/>
    <w:rsid w:val="008B76FA"/>
    <w:rsid w:val="008B789D"/>
    <w:rsid w:val="008B7B5C"/>
    <w:rsid w:val="008C046E"/>
    <w:rsid w:val="008C0C99"/>
    <w:rsid w:val="008C0EE4"/>
    <w:rsid w:val="008C13F5"/>
    <w:rsid w:val="008C1A45"/>
    <w:rsid w:val="008C1CD5"/>
    <w:rsid w:val="008C1D03"/>
    <w:rsid w:val="008C1E30"/>
    <w:rsid w:val="008C2017"/>
    <w:rsid w:val="008C218C"/>
    <w:rsid w:val="008C234A"/>
    <w:rsid w:val="008C2A19"/>
    <w:rsid w:val="008C2EBE"/>
    <w:rsid w:val="008C356F"/>
    <w:rsid w:val="008C3669"/>
    <w:rsid w:val="008C3B5E"/>
    <w:rsid w:val="008C46B5"/>
    <w:rsid w:val="008C4958"/>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866"/>
    <w:rsid w:val="008D29C7"/>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05B"/>
    <w:rsid w:val="008E065E"/>
    <w:rsid w:val="008E0927"/>
    <w:rsid w:val="008E1909"/>
    <w:rsid w:val="008E1CED"/>
    <w:rsid w:val="008E1D1A"/>
    <w:rsid w:val="008E1E44"/>
    <w:rsid w:val="008E2370"/>
    <w:rsid w:val="008E2E1C"/>
    <w:rsid w:val="008E35A3"/>
    <w:rsid w:val="008E3F73"/>
    <w:rsid w:val="008E4B90"/>
    <w:rsid w:val="008E50E4"/>
    <w:rsid w:val="008E5D92"/>
    <w:rsid w:val="008E6BAA"/>
    <w:rsid w:val="008E6BB9"/>
    <w:rsid w:val="008E6CDB"/>
    <w:rsid w:val="008E6DF5"/>
    <w:rsid w:val="008E7001"/>
    <w:rsid w:val="008E7050"/>
    <w:rsid w:val="008E7A27"/>
    <w:rsid w:val="008E7EF9"/>
    <w:rsid w:val="008F01A6"/>
    <w:rsid w:val="008F0232"/>
    <w:rsid w:val="008F07E5"/>
    <w:rsid w:val="008F0C04"/>
    <w:rsid w:val="008F180F"/>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98B"/>
    <w:rsid w:val="008F4CF1"/>
    <w:rsid w:val="008F537A"/>
    <w:rsid w:val="008F5E3A"/>
    <w:rsid w:val="008F68A5"/>
    <w:rsid w:val="008F6A29"/>
    <w:rsid w:val="008F6F45"/>
    <w:rsid w:val="008F7013"/>
    <w:rsid w:val="008F7113"/>
    <w:rsid w:val="008F7B83"/>
    <w:rsid w:val="008F7CAD"/>
    <w:rsid w:val="0090011D"/>
    <w:rsid w:val="0090073D"/>
    <w:rsid w:val="0090133E"/>
    <w:rsid w:val="009015B0"/>
    <w:rsid w:val="0090192C"/>
    <w:rsid w:val="00901E6B"/>
    <w:rsid w:val="00902081"/>
    <w:rsid w:val="00902350"/>
    <w:rsid w:val="0090239D"/>
    <w:rsid w:val="009027A0"/>
    <w:rsid w:val="00902979"/>
    <w:rsid w:val="00902AA9"/>
    <w:rsid w:val="00902DD4"/>
    <w:rsid w:val="0090336B"/>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85D"/>
    <w:rsid w:val="00910B7D"/>
    <w:rsid w:val="0091165E"/>
    <w:rsid w:val="00911DFB"/>
    <w:rsid w:val="009121E1"/>
    <w:rsid w:val="009126AF"/>
    <w:rsid w:val="00913114"/>
    <w:rsid w:val="009131C5"/>
    <w:rsid w:val="009131FF"/>
    <w:rsid w:val="00913638"/>
    <w:rsid w:val="009139D9"/>
    <w:rsid w:val="00913FC0"/>
    <w:rsid w:val="00914587"/>
    <w:rsid w:val="0091497A"/>
    <w:rsid w:val="00914AD8"/>
    <w:rsid w:val="00914EDC"/>
    <w:rsid w:val="00915410"/>
    <w:rsid w:val="00915512"/>
    <w:rsid w:val="0091555E"/>
    <w:rsid w:val="00915F0F"/>
    <w:rsid w:val="00916079"/>
    <w:rsid w:val="0091686D"/>
    <w:rsid w:val="009172CE"/>
    <w:rsid w:val="00917323"/>
    <w:rsid w:val="0091751E"/>
    <w:rsid w:val="00917CE9"/>
    <w:rsid w:val="00917F23"/>
    <w:rsid w:val="00917FCF"/>
    <w:rsid w:val="00920041"/>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AE3"/>
    <w:rsid w:val="00923CF5"/>
    <w:rsid w:val="0092400F"/>
    <w:rsid w:val="0092413D"/>
    <w:rsid w:val="00924801"/>
    <w:rsid w:val="00925006"/>
    <w:rsid w:val="00925429"/>
    <w:rsid w:val="00925D3B"/>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A29"/>
    <w:rsid w:val="00933A57"/>
    <w:rsid w:val="00934334"/>
    <w:rsid w:val="00934365"/>
    <w:rsid w:val="00934839"/>
    <w:rsid w:val="00934A3B"/>
    <w:rsid w:val="0093502C"/>
    <w:rsid w:val="00935133"/>
    <w:rsid w:val="00935577"/>
    <w:rsid w:val="009355C2"/>
    <w:rsid w:val="00935AA7"/>
    <w:rsid w:val="00936759"/>
    <w:rsid w:val="009368F3"/>
    <w:rsid w:val="00940587"/>
    <w:rsid w:val="009405B4"/>
    <w:rsid w:val="00940B94"/>
    <w:rsid w:val="00940D0A"/>
    <w:rsid w:val="00940F1E"/>
    <w:rsid w:val="00940F4F"/>
    <w:rsid w:val="009415DE"/>
    <w:rsid w:val="00941636"/>
    <w:rsid w:val="00941CFE"/>
    <w:rsid w:val="00941EF3"/>
    <w:rsid w:val="00942066"/>
    <w:rsid w:val="0094228F"/>
    <w:rsid w:val="009427C8"/>
    <w:rsid w:val="009429C0"/>
    <w:rsid w:val="00942BB7"/>
    <w:rsid w:val="00942EEB"/>
    <w:rsid w:val="00943074"/>
    <w:rsid w:val="00943568"/>
    <w:rsid w:val="00943742"/>
    <w:rsid w:val="0094398E"/>
    <w:rsid w:val="00943EB3"/>
    <w:rsid w:val="00944E13"/>
    <w:rsid w:val="00944F03"/>
    <w:rsid w:val="00945556"/>
    <w:rsid w:val="009456C6"/>
    <w:rsid w:val="00945AD6"/>
    <w:rsid w:val="00945C05"/>
    <w:rsid w:val="009463C4"/>
    <w:rsid w:val="00946620"/>
    <w:rsid w:val="009468FF"/>
    <w:rsid w:val="00946945"/>
    <w:rsid w:val="00946A6C"/>
    <w:rsid w:val="0094722D"/>
    <w:rsid w:val="0094740A"/>
    <w:rsid w:val="00947713"/>
    <w:rsid w:val="00947A26"/>
    <w:rsid w:val="00947F1E"/>
    <w:rsid w:val="0095012A"/>
    <w:rsid w:val="00950592"/>
    <w:rsid w:val="00950844"/>
    <w:rsid w:val="00950C5E"/>
    <w:rsid w:val="00950D12"/>
    <w:rsid w:val="00950DE7"/>
    <w:rsid w:val="00950E0F"/>
    <w:rsid w:val="00951B1F"/>
    <w:rsid w:val="009525C1"/>
    <w:rsid w:val="0095271D"/>
    <w:rsid w:val="0095306B"/>
    <w:rsid w:val="00953462"/>
    <w:rsid w:val="00953523"/>
    <w:rsid w:val="009538F5"/>
    <w:rsid w:val="00953920"/>
    <w:rsid w:val="00953D47"/>
    <w:rsid w:val="00953ED3"/>
    <w:rsid w:val="0095463E"/>
    <w:rsid w:val="00954AB3"/>
    <w:rsid w:val="0095537C"/>
    <w:rsid w:val="00955BD2"/>
    <w:rsid w:val="00955D63"/>
    <w:rsid w:val="00955ED4"/>
    <w:rsid w:val="00956021"/>
    <w:rsid w:val="009562D2"/>
    <w:rsid w:val="009567B4"/>
    <w:rsid w:val="0095681E"/>
    <w:rsid w:val="00956D76"/>
    <w:rsid w:val="00957041"/>
    <w:rsid w:val="009572D4"/>
    <w:rsid w:val="00957B91"/>
    <w:rsid w:val="00957C4E"/>
    <w:rsid w:val="00957C99"/>
    <w:rsid w:val="00957CC0"/>
    <w:rsid w:val="00960A1F"/>
    <w:rsid w:val="00960C4D"/>
    <w:rsid w:val="0096138E"/>
    <w:rsid w:val="009614A0"/>
    <w:rsid w:val="00961921"/>
    <w:rsid w:val="00961EF9"/>
    <w:rsid w:val="0096201B"/>
    <w:rsid w:val="009620D3"/>
    <w:rsid w:val="00962905"/>
    <w:rsid w:val="00962BD7"/>
    <w:rsid w:val="009633B9"/>
    <w:rsid w:val="0096356B"/>
    <w:rsid w:val="009639B4"/>
    <w:rsid w:val="009640DA"/>
    <w:rsid w:val="0096430A"/>
    <w:rsid w:val="00964611"/>
    <w:rsid w:val="00965173"/>
    <w:rsid w:val="009651C1"/>
    <w:rsid w:val="00965214"/>
    <w:rsid w:val="0096554B"/>
    <w:rsid w:val="009656BF"/>
    <w:rsid w:val="0096584A"/>
    <w:rsid w:val="009660F3"/>
    <w:rsid w:val="009664BF"/>
    <w:rsid w:val="0096652E"/>
    <w:rsid w:val="00966657"/>
    <w:rsid w:val="0096693C"/>
    <w:rsid w:val="00966F73"/>
    <w:rsid w:val="00966FDA"/>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A14"/>
    <w:rsid w:val="00972CA5"/>
    <w:rsid w:val="00974BCC"/>
    <w:rsid w:val="00974D7E"/>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BC4"/>
    <w:rsid w:val="00982033"/>
    <w:rsid w:val="00982108"/>
    <w:rsid w:val="009825A9"/>
    <w:rsid w:val="0098286C"/>
    <w:rsid w:val="00982A71"/>
    <w:rsid w:val="00982EA3"/>
    <w:rsid w:val="00982F06"/>
    <w:rsid w:val="00983349"/>
    <w:rsid w:val="00984216"/>
    <w:rsid w:val="0098433C"/>
    <w:rsid w:val="009844BF"/>
    <w:rsid w:val="00984529"/>
    <w:rsid w:val="00984A96"/>
    <w:rsid w:val="00984C61"/>
    <w:rsid w:val="00984CB3"/>
    <w:rsid w:val="00985253"/>
    <w:rsid w:val="0098530B"/>
    <w:rsid w:val="009853B3"/>
    <w:rsid w:val="00985445"/>
    <w:rsid w:val="00985722"/>
    <w:rsid w:val="0098581F"/>
    <w:rsid w:val="00985A64"/>
    <w:rsid w:val="00985AA2"/>
    <w:rsid w:val="00985CB1"/>
    <w:rsid w:val="0098604F"/>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DCA"/>
    <w:rsid w:val="00994FF3"/>
    <w:rsid w:val="00995089"/>
    <w:rsid w:val="0099547B"/>
    <w:rsid w:val="00995515"/>
    <w:rsid w:val="00995524"/>
    <w:rsid w:val="0099561A"/>
    <w:rsid w:val="00995A7A"/>
    <w:rsid w:val="009960EC"/>
    <w:rsid w:val="009964AB"/>
    <w:rsid w:val="0099688A"/>
    <w:rsid w:val="00996D68"/>
    <w:rsid w:val="009970DD"/>
    <w:rsid w:val="00997245"/>
    <w:rsid w:val="009A0141"/>
    <w:rsid w:val="009A0465"/>
    <w:rsid w:val="009A09BD"/>
    <w:rsid w:val="009A0B84"/>
    <w:rsid w:val="009A0FBA"/>
    <w:rsid w:val="009A1098"/>
    <w:rsid w:val="009A1601"/>
    <w:rsid w:val="009A197A"/>
    <w:rsid w:val="009A1B33"/>
    <w:rsid w:val="009A1CA4"/>
    <w:rsid w:val="009A1ED4"/>
    <w:rsid w:val="009A2C07"/>
    <w:rsid w:val="009A3016"/>
    <w:rsid w:val="009A3BB6"/>
    <w:rsid w:val="009A41B9"/>
    <w:rsid w:val="009A462D"/>
    <w:rsid w:val="009A4A6C"/>
    <w:rsid w:val="009A4F92"/>
    <w:rsid w:val="009A50FE"/>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0CCF"/>
    <w:rsid w:val="009B1D3F"/>
    <w:rsid w:val="009B1F30"/>
    <w:rsid w:val="009B2537"/>
    <w:rsid w:val="009B25F6"/>
    <w:rsid w:val="009B26CA"/>
    <w:rsid w:val="009B274A"/>
    <w:rsid w:val="009B365B"/>
    <w:rsid w:val="009B38F4"/>
    <w:rsid w:val="009B3AC2"/>
    <w:rsid w:val="009B406E"/>
    <w:rsid w:val="009B44AD"/>
    <w:rsid w:val="009B461C"/>
    <w:rsid w:val="009B46D9"/>
    <w:rsid w:val="009B477D"/>
    <w:rsid w:val="009B480F"/>
    <w:rsid w:val="009B4A9A"/>
    <w:rsid w:val="009B4D3E"/>
    <w:rsid w:val="009B4DF4"/>
    <w:rsid w:val="009B53C4"/>
    <w:rsid w:val="009B5475"/>
    <w:rsid w:val="009B564E"/>
    <w:rsid w:val="009B5693"/>
    <w:rsid w:val="009B572D"/>
    <w:rsid w:val="009B5ECE"/>
    <w:rsid w:val="009B6365"/>
    <w:rsid w:val="009B684E"/>
    <w:rsid w:val="009B69D4"/>
    <w:rsid w:val="009B754C"/>
    <w:rsid w:val="009B774E"/>
    <w:rsid w:val="009B79C0"/>
    <w:rsid w:val="009B7E87"/>
    <w:rsid w:val="009C0169"/>
    <w:rsid w:val="009C0179"/>
    <w:rsid w:val="009C089C"/>
    <w:rsid w:val="009C107A"/>
    <w:rsid w:val="009C1679"/>
    <w:rsid w:val="009C2037"/>
    <w:rsid w:val="009C241D"/>
    <w:rsid w:val="009C251B"/>
    <w:rsid w:val="009C27DD"/>
    <w:rsid w:val="009C2C93"/>
    <w:rsid w:val="009C3A10"/>
    <w:rsid w:val="009C3BBB"/>
    <w:rsid w:val="009C403E"/>
    <w:rsid w:val="009C47AB"/>
    <w:rsid w:val="009C484E"/>
    <w:rsid w:val="009C4A96"/>
    <w:rsid w:val="009C521D"/>
    <w:rsid w:val="009C5BBE"/>
    <w:rsid w:val="009C5E3B"/>
    <w:rsid w:val="009C5E79"/>
    <w:rsid w:val="009C605A"/>
    <w:rsid w:val="009C6D3C"/>
    <w:rsid w:val="009C6DEA"/>
    <w:rsid w:val="009C770F"/>
    <w:rsid w:val="009C781A"/>
    <w:rsid w:val="009D037C"/>
    <w:rsid w:val="009D03C8"/>
    <w:rsid w:val="009D05DA"/>
    <w:rsid w:val="009D0C46"/>
    <w:rsid w:val="009D0FEB"/>
    <w:rsid w:val="009D1513"/>
    <w:rsid w:val="009D1818"/>
    <w:rsid w:val="009D2A46"/>
    <w:rsid w:val="009D32F1"/>
    <w:rsid w:val="009D48F3"/>
    <w:rsid w:val="009D4919"/>
    <w:rsid w:val="009D4FF0"/>
    <w:rsid w:val="009D5FBA"/>
    <w:rsid w:val="009D6A63"/>
    <w:rsid w:val="009D703C"/>
    <w:rsid w:val="009D718F"/>
    <w:rsid w:val="009D7AB8"/>
    <w:rsid w:val="009D7ED4"/>
    <w:rsid w:val="009E0662"/>
    <w:rsid w:val="009E068F"/>
    <w:rsid w:val="009E0FE9"/>
    <w:rsid w:val="009E1261"/>
    <w:rsid w:val="009E14E0"/>
    <w:rsid w:val="009E1690"/>
    <w:rsid w:val="009E1734"/>
    <w:rsid w:val="009E1D55"/>
    <w:rsid w:val="009E1F43"/>
    <w:rsid w:val="009E2563"/>
    <w:rsid w:val="009E2570"/>
    <w:rsid w:val="009E35DB"/>
    <w:rsid w:val="009E360E"/>
    <w:rsid w:val="009E3B46"/>
    <w:rsid w:val="009E40BC"/>
    <w:rsid w:val="009E43A2"/>
    <w:rsid w:val="009E47A3"/>
    <w:rsid w:val="009E489F"/>
    <w:rsid w:val="009E519C"/>
    <w:rsid w:val="009E5990"/>
    <w:rsid w:val="009E5ACA"/>
    <w:rsid w:val="009E66BC"/>
    <w:rsid w:val="009E6C74"/>
    <w:rsid w:val="009E6EE1"/>
    <w:rsid w:val="009E7094"/>
    <w:rsid w:val="009E7127"/>
    <w:rsid w:val="009E7626"/>
    <w:rsid w:val="009E778B"/>
    <w:rsid w:val="009E77B2"/>
    <w:rsid w:val="009E78FB"/>
    <w:rsid w:val="009E7A49"/>
    <w:rsid w:val="009E7AA9"/>
    <w:rsid w:val="009E7D3E"/>
    <w:rsid w:val="009F0300"/>
    <w:rsid w:val="009F07E0"/>
    <w:rsid w:val="009F08F3"/>
    <w:rsid w:val="009F0984"/>
    <w:rsid w:val="009F0CE7"/>
    <w:rsid w:val="009F0EDC"/>
    <w:rsid w:val="009F10C5"/>
    <w:rsid w:val="009F1290"/>
    <w:rsid w:val="009F13B9"/>
    <w:rsid w:val="009F1654"/>
    <w:rsid w:val="009F179B"/>
    <w:rsid w:val="009F18E5"/>
    <w:rsid w:val="009F1C66"/>
    <w:rsid w:val="009F1D47"/>
    <w:rsid w:val="009F2C05"/>
    <w:rsid w:val="009F2D25"/>
    <w:rsid w:val="009F2EA0"/>
    <w:rsid w:val="009F344F"/>
    <w:rsid w:val="009F35F8"/>
    <w:rsid w:val="009F421E"/>
    <w:rsid w:val="009F4549"/>
    <w:rsid w:val="009F47B4"/>
    <w:rsid w:val="009F4E95"/>
    <w:rsid w:val="009F51E0"/>
    <w:rsid w:val="009F51E5"/>
    <w:rsid w:val="009F5871"/>
    <w:rsid w:val="009F5BE4"/>
    <w:rsid w:val="009F5C6F"/>
    <w:rsid w:val="009F6679"/>
    <w:rsid w:val="009F6B3D"/>
    <w:rsid w:val="009F73C2"/>
    <w:rsid w:val="009F781B"/>
    <w:rsid w:val="009F7DE8"/>
    <w:rsid w:val="00A0002A"/>
    <w:rsid w:val="00A001CB"/>
    <w:rsid w:val="00A0029B"/>
    <w:rsid w:val="00A00456"/>
    <w:rsid w:val="00A00C25"/>
    <w:rsid w:val="00A00EC6"/>
    <w:rsid w:val="00A00F1A"/>
    <w:rsid w:val="00A014B0"/>
    <w:rsid w:val="00A01D9F"/>
    <w:rsid w:val="00A01E0C"/>
    <w:rsid w:val="00A02199"/>
    <w:rsid w:val="00A02AA6"/>
    <w:rsid w:val="00A02EAF"/>
    <w:rsid w:val="00A031D8"/>
    <w:rsid w:val="00A03284"/>
    <w:rsid w:val="00A0375C"/>
    <w:rsid w:val="00A03C1B"/>
    <w:rsid w:val="00A041E4"/>
    <w:rsid w:val="00A04659"/>
    <w:rsid w:val="00A04810"/>
    <w:rsid w:val="00A0486F"/>
    <w:rsid w:val="00A048A8"/>
    <w:rsid w:val="00A04AC4"/>
    <w:rsid w:val="00A04F49"/>
    <w:rsid w:val="00A05CEF"/>
    <w:rsid w:val="00A05F2D"/>
    <w:rsid w:val="00A0781B"/>
    <w:rsid w:val="00A0787B"/>
    <w:rsid w:val="00A078BB"/>
    <w:rsid w:val="00A07A43"/>
    <w:rsid w:val="00A105C1"/>
    <w:rsid w:val="00A1079D"/>
    <w:rsid w:val="00A1098C"/>
    <w:rsid w:val="00A10991"/>
    <w:rsid w:val="00A1158D"/>
    <w:rsid w:val="00A12390"/>
    <w:rsid w:val="00A12742"/>
    <w:rsid w:val="00A1352A"/>
    <w:rsid w:val="00A136D1"/>
    <w:rsid w:val="00A13A08"/>
    <w:rsid w:val="00A13E54"/>
    <w:rsid w:val="00A13F97"/>
    <w:rsid w:val="00A14031"/>
    <w:rsid w:val="00A141EA"/>
    <w:rsid w:val="00A14899"/>
    <w:rsid w:val="00A14F07"/>
    <w:rsid w:val="00A15C9C"/>
    <w:rsid w:val="00A16100"/>
    <w:rsid w:val="00A167D8"/>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1AFD"/>
    <w:rsid w:val="00A22459"/>
    <w:rsid w:val="00A2245E"/>
    <w:rsid w:val="00A22997"/>
    <w:rsid w:val="00A22C02"/>
    <w:rsid w:val="00A2351A"/>
    <w:rsid w:val="00A23695"/>
    <w:rsid w:val="00A23B6E"/>
    <w:rsid w:val="00A23CAB"/>
    <w:rsid w:val="00A23E4D"/>
    <w:rsid w:val="00A23F29"/>
    <w:rsid w:val="00A24A8C"/>
    <w:rsid w:val="00A24B8B"/>
    <w:rsid w:val="00A24C32"/>
    <w:rsid w:val="00A24E0D"/>
    <w:rsid w:val="00A25138"/>
    <w:rsid w:val="00A2541C"/>
    <w:rsid w:val="00A2552E"/>
    <w:rsid w:val="00A264A9"/>
    <w:rsid w:val="00A264C1"/>
    <w:rsid w:val="00A269EC"/>
    <w:rsid w:val="00A26C82"/>
    <w:rsid w:val="00A26DCF"/>
    <w:rsid w:val="00A26E1D"/>
    <w:rsid w:val="00A26EDC"/>
    <w:rsid w:val="00A27275"/>
    <w:rsid w:val="00A2750E"/>
    <w:rsid w:val="00A27785"/>
    <w:rsid w:val="00A300DA"/>
    <w:rsid w:val="00A30187"/>
    <w:rsid w:val="00A30538"/>
    <w:rsid w:val="00A30A03"/>
    <w:rsid w:val="00A30AF2"/>
    <w:rsid w:val="00A31057"/>
    <w:rsid w:val="00A311C2"/>
    <w:rsid w:val="00A31BE7"/>
    <w:rsid w:val="00A31C6F"/>
    <w:rsid w:val="00A3212F"/>
    <w:rsid w:val="00A321E1"/>
    <w:rsid w:val="00A322B3"/>
    <w:rsid w:val="00A324CE"/>
    <w:rsid w:val="00A324F8"/>
    <w:rsid w:val="00A328B0"/>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9A"/>
    <w:rsid w:val="00A3756E"/>
    <w:rsid w:val="00A37E31"/>
    <w:rsid w:val="00A4054E"/>
    <w:rsid w:val="00A407D2"/>
    <w:rsid w:val="00A40824"/>
    <w:rsid w:val="00A419BD"/>
    <w:rsid w:val="00A41E2B"/>
    <w:rsid w:val="00A42066"/>
    <w:rsid w:val="00A42170"/>
    <w:rsid w:val="00A42A71"/>
    <w:rsid w:val="00A4457B"/>
    <w:rsid w:val="00A44E12"/>
    <w:rsid w:val="00A45075"/>
    <w:rsid w:val="00A45404"/>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F6"/>
    <w:rsid w:val="00A51174"/>
    <w:rsid w:val="00A51324"/>
    <w:rsid w:val="00A51493"/>
    <w:rsid w:val="00A51754"/>
    <w:rsid w:val="00A51921"/>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873"/>
    <w:rsid w:val="00A55DBF"/>
    <w:rsid w:val="00A55F1A"/>
    <w:rsid w:val="00A5673D"/>
    <w:rsid w:val="00A579CE"/>
    <w:rsid w:val="00A602CA"/>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49A4"/>
    <w:rsid w:val="00A64B28"/>
    <w:rsid w:val="00A64D39"/>
    <w:rsid w:val="00A657D7"/>
    <w:rsid w:val="00A65865"/>
    <w:rsid w:val="00A65A2B"/>
    <w:rsid w:val="00A65E4F"/>
    <w:rsid w:val="00A660AC"/>
    <w:rsid w:val="00A66174"/>
    <w:rsid w:val="00A663F0"/>
    <w:rsid w:val="00A66BCD"/>
    <w:rsid w:val="00A67135"/>
    <w:rsid w:val="00A673D9"/>
    <w:rsid w:val="00A674C0"/>
    <w:rsid w:val="00A67AAA"/>
    <w:rsid w:val="00A67BDA"/>
    <w:rsid w:val="00A67E6C"/>
    <w:rsid w:val="00A706AD"/>
    <w:rsid w:val="00A708A2"/>
    <w:rsid w:val="00A7100B"/>
    <w:rsid w:val="00A711E9"/>
    <w:rsid w:val="00A71995"/>
    <w:rsid w:val="00A719B5"/>
    <w:rsid w:val="00A71A08"/>
    <w:rsid w:val="00A71B16"/>
    <w:rsid w:val="00A71B99"/>
    <w:rsid w:val="00A71EE5"/>
    <w:rsid w:val="00A71F43"/>
    <w:rsid w:val="00A721C7"/>
    <w:rsid w:val="00A723C1"/>
    <w:rsid w:val="00A731CB"/>
    <w:rsid w:val="00A73654"/>
    <w:rsid w:val="00A739D0"/>
    <w:rsid w:val="00A73C88"/>
    <w:rsid w:val="00A73D47"/>
    <w:rsid w:val="00A7419B"/>
    <w:rsid w:val="00A74359"/>
    <w:rsid w:val="00A74C38"/>
    <w:rsid w:val="00A74D4E"/>
    <w:rsid w:val="00A74FBE"/>
    <w:rsid w:val="00A75048"/>
    <w:rsid w:val="00A754C5"/>
    <w:rsid w:val="00A75B6E"/>
    <w:rsid w:val="00A76043"/>
    <w:rsid w:val="00A76159"/>
    <w:rsid w:val="00A761D4"/>
    <w:rsid w:val="00A76457"/>
    <w:rsid w:val="00A76B59"/>
    <w:rsid w:val="00A7713D"/>
    <w:rsid w:val="00A77B08"/>
    <w:rsid w:val="00A77EC4"/>
    <w:rsid w:val="00A800B8"/>
    <w:rsid w:val="00A807B7"/>
    <w:rsid w:val="00A8085B"/>
    <w:rsid w:val="00A80C04"/>
    <w:rsid w:val="00A80DBC"/>
    <w:rsid w:val="00A819FF"/>
    <w:rsid w:val="00A81ADB"/>
    <w:rsid w:val="00A81FDC"/>
    <w:rsid w:val="00A821B4"/>
    <w:rsid w:val="00A82394"/>
    <w:rsid w:val="00A824AA"/>
    <w:rsid w:val="00A82726"/>
    <w:rsid w:val="00A845EE"/>
    <w:rsid w:val="00A84630"/>
    <w:rsid w:val="00A84E0A"/>
    <w:rsid w:val="00A8556B"/>
    <w:rsid w:val="00A855AD"/>
    <w:rsid w:val="00A85E0B"/>
    <w:rsid w:val="00A8608F"/>
    <w:rsid w:val="00A86138"/>
    <w:rsid w:val="00A8628C"/>
    <w:rsid w:val="00A8637A"/>
    <w:rsid w:val="00A863C5"/>
    <w:rsid w:val="00A86AD6"/>
    <w:rsid w:val="00A86CED"/>
    <w:rsid w:val="00A8755C"/>
    <w:rsid w:val="00A8772F"/>
    <w:rsid w:val="00A8795E"/>
    <w:rsid w:val="00A87D48"/>
    <w:rsid w:val="00A90255"/>
    <w:rsid w:val="00A90290"/>
    <w:rsid w:val="00A91486"/>
    <w:rsid w:val="00A9195E"/>
    <w:rsid w:val="00A91A00"/>
    <w:rsid w:val="00A91B2B"/>
    <w:rsid w:val="00A91C79"/>
    <w:rsid w:val="00A92383"/>
    <w:rsid w:val="00A923E8"/>
    <w:rsid w:val="00A9244F"/>
    <w:rsid w:val="00A92879"/>
    <w:rsid w:val="00A92994"/>
    <w:rsid w:val="00A92A24"/>
    <w:rsid w:val="00A92ACE"/>
    <w:rsid w:val="00A92F45"/>
    <w:rsid w:val="00A92F9D"/>
    <w:rsid w:val="00A93077"/>
    <w:rsid w:val="00A93FDB"/>
    <w:rsid w:val="00A943BF"/>
    <w:rsid w:val="00A9442A"/>
    <w:rsid w:val="00A95411"/>
    <w:rsid w:val="00A95B9D"/>
    <w:rsid w:val="00A96256"/>
    <w:rsid w:val="00A96354"/>
    <w:rsid w:val="00A96F07"/>
    <w:rsid w:val="00A9718A"/>
    <w:rsid w:val="00A973C6"/>
    <w:rsid w:val="00A975F1"/>
    <w:rsid w:val="00A9766B"/>
    <w:rsid w:val="00A977C2"/>
    <w:rsid w:val="00A978C2"/>
    <w:rsid w:val="00AA016F"/>
    <w:rsid w:val="00AA05A4"/>
    <w:rsid w:val="00AA155B"/>
    <w:rsid w:val="00AA1B3E"/>
    <w:rsid w:val="00AA1ED6"/>
    <w:rsid w:val="00AA1EDF"/>
    <w:rsid w:val="00AA2195"/>
    <w:rsid w:val="00AA2345"/>
    <w:rsid w:val="00AA251E"/>
    <w:rsid w:val="00AA2638"/>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40A4"/>
    <w:rsid w:val="00AB4679"/>
    <w:rsid w:val="00AB4749"/>
    <w:rsid w:val="00AB4AB8"/>
    <w:rsid w:val="00AB550B"/>
    <w:rsid w:val="00AB5608"/>
    <w:rsid w:val="00AB655E"/>
    <w:rsid w:val="00AB660A"/>
    <w:rsid w:val="00AB69CB"/>
    <w:rsid w:val="00AB6C8B"/>
    <w:rsid w:val="00AB6D9D"/>
    <w:rsid w:val="00AB7997"/>
    <w:rsid w:val="00AC007F"/>
    <w:rsid w:val="00AC01F1"/>
    <w:rsid w:val="00AC0277"/>
    <w:rsid w:val="00AC06F2"/>
    <w:rsid w:val="00AC0BD9"/>
    <w:rsid w:val="00AC1260"/>
    <w:rsid w:val="00AC17C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68A5"/>
    <w:rsid w:val="00AC72C4"/>
    <w:rsid w:val="00AC7768"/>
    <w:rsid w:val="00AC79EB"/>
    <w:rsid w:val="00AC7C5E"/>
    <w:rsid w:val="00AC7F9E"/>
    <w:rsid w:val="00AC7FD0"/>
    <w:rsid w:val="00AD0075"/>
    <w:rsid w:val="00AD0530"/>
    <w:rsid w:val="00AD08D9"/>
    <w:rsid w:val="00AD0AA3"/>
    <w:rsid w:val="00AD12EC"/>
    <w:rsid w:val="00AD1474"/>
    <w:rsid w:val="00AD187F"/>
    <w:rsid w:val="00AD1A50"/>
    <w:rsid w:val="00AD1B8B"/>
    <w:rsid w:val="00AD1BCE"/>
    <w:rsid w:val="00AD1FE8"/>
    <w:rsid w:val="00AD2302"/>
    <w:rsid w:val="00AD23E2"/>
    <w:rsid w:val="00AD24D8"/>
    <w:rsid w:val="00AD2CFE"/>
    <w:rsid w:val="00AD2ED0"/>
    <w:rsid w:val="00AD2FAB"/>
    <w:rsid w:val="00AD31B7"/>
    <w:rsid w:val="00AD3542"/>
    <w:rsid w:val="00AD371D"/>
    <w:rsid w:val="00AD3AAA"/>
    <w:rsid w:val="00AD3D2F"/>
    <w:rsid w:val="00AD3F94"/>
    <w:rsid w:val="00AD4124"/>
    <w:rsid w:val="00AD44B5"/>
    <w:rsid w:val="00AD4A5A"/>
    <w:rsid w:val="00AD4FEE"/>
    <w:rsid w:val="00AD55CE"/>
    <w:rsid w:val="00AD5848"/>
    <w:rsid w:val="00AD5ADF"/>
    <w:rsid w:val="00AD5BC6"/>
    <w:rsid w:val="00AD6050"/>
    <w:rsid w:val="00AD660D"/>
    <w:rsid w:val="00AD684A"/>
    <w:rsid w:val="00AD6AB6"/>
    <w:rsid w:val="00AD782E"/>
    <w:rsid w:val="00AD7834"/>
    <w:rsid w:val="00AD7888"/>
    <w:rsid w:val="00AE07D4"/>
    <w:rsid w:val="00AE07F4"/>
    <w:rsid w:val="00AE09EB"/>
    <w:rsid w:val="00AE1053"/>
    <w:rsid w:val="00AE1260"/>
    <w:rsid w:val="00AE17B1"/>
    <w:rsid w:val="00AE18A4"/>
    <w:rsid w:val="00AE1C68"/>
    <w:rsid w:val="00AE1C77"/>
    <w:rsid w:val="00AE27AC"/>
    <w:rsid w:val="00AE29DE"/>
    <w:rsid w:val="00AE2BE5"/>
    <w:rsid w:val="00AE2C1C"/>
    <w:rsid w:val="00AE2D44"/>
    <w:rsid w:val="00AE2DFE"/>
    <w:rsid w:val="00AE32C4"/>
    <w:rsid w:val="00AE3CFC"/>
    <w:rsid w:val="00AE3D0A"/>
    <w:rsid w:val="00AE3E8C"/>
    <w:rsid w:val="00AE3F19"/>
    <w:rsid w:val="00AE40E0"/>
    <w:rsid w:val="00AE4179"/>
    <w:rsid w:val="00AE41D4"/>
    <w:rsid w:val="00AE444E"/>
    <w:rsid w:val="00AE4B10"/>
    <w:rsid w:val="00AE4DBA"/>
    <w:rsid w:val="00AE4F07"/>
    <w:rsid w:val="00AE4F5C"/>
    <w:rsid w:val="00AE54F6"/>
    <w:rsid w:val="00AE554B"/>
    <w:rsid w:val="00AE5725"/>
    <w:rsid w:val="00AE5753"/>
    <w:rsid w:val="00AE5B0F"/>
    <w:rsid w:val="00AE5C58"/>
    <w:rsid w:val="00AE662F"/>
    <w:rsid w:val="00AE6CE8"/>
    <w:rsid w:val="00AE7027"/>
    <w:rsid w:val="00AE7A6E"/>
    <w:rsid w:val="00AE7FBF"/>
    <w:rsid w:val="00AF0390"/>
    <w:rsid w:val="00AF0EAC"/>
    <w:rsid w:val="00AF0FFF"/>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2670"/>
    <w:rsid w:val="00B02AA9"/>
    <w:rsid w:val="00B02FA3"/>
    <w:rsid w:val="00B03093"/>
    <w:rsid w:val="00B03229"/>
    <w:rsid w:val="00B0348E"/>
    <w:rsid w:val="00B037D1"/>
    <w:rsid w:val="00B03C21"/>
    <w:rsid w:val="00B04158"/>
    <w:rsid w:val="00B046AB"/>
    <w:rsid w:val="00B04A86"/>
    <w:rsid w:val="00B04EBA"/>
    <w:rsid w:val="00B05010"/>
    <w:rsid w:val="00B05084"/>
    <w:rsid w:val="00B05892"/>
    <w:rsid w:val="00B05B62"/>
    <w:rsid w:val="00B05CE6"/>
    <w:rsid w:val="00B05F7B"/>
    <w:rsid w:val="00B06BB8"/>
    <w:rsid w:val="00B06DC5"/>
    <w:rsid w:val="00B06FE5"/>
    <w:rsid w:val="00B07499"/>
    <w:rsid w:val="00B077B8"/>
    <w:rsid w:val="00B10644"/>
    <w:rsid w:val="00B11396"/>
    <w:rsid w:val="00B113B3"/>
    <w:rsid w:val="00B120F5"/>
    <w:rsid w:val="00B12766"/>
    <w:rsid w:val="00B12B14"/>
    <w:rsid w:val="00B133A3"/>
    <w:rsid w:val="00B133CC"/>
    <w:rsid w:val="00B13514"/>
    <w:rsid w:val="00B13798"/>
    <w:rsid w:val="00B13C5C"/>
    <w:rsid w:val="00B13C9A"/>
    <w:rsid w:val="00B1423E"/>
    <w:rsid w:val="00B14470"/>
    <w:rsid w:val="00B14925"/>
    <w:rsid w:val="00B14F5D"/>
    <w:rsid w:val="00B15150"/>
    <w:rsid w:val="00B1532E"/>
    <w:rsid w:val="00B153D6"/>
    <w:rsid w:val="00B157F9"/>
    <w:rsid w:val="00B16354"/>
    <w:rsid w:val="00B167C6"/>
    <w:rsid w:val="00B16EF6"/>
    <w:rsid w:val="00B17809"/>
    <w:rsid w:val="00B17CCC"/>
    <w:rsid w:val="00B17D6C"/>
    <w:rsid w:val="00B20155"/>
    <w:rsid w:val="00B20256"/>
    <w:rsid w:val="00B20D09"/>
    <w:rsid w:val="00B20F24"/>
    <w:rsid w:val="00B21260"/>
    <w:rsid w:val="00B213B9"/>
    <w:rsid w:val="00B21451"/>
    <w:rsid w:val="00B2194E"/>
    <w:rsid w:val="00B227EF"/>
    <w:rsid w:val="00B228DB"/>
    <w:rsid w:val="00B22B8C"/>
    <w:rsid w:val="00B22E65"/>
    <w:rsid w:val="00B2322B"/>
    <w:rsid w:val="00B235BD"/>
    <w:rsid w:val="00B23667"/>
    <w:rsid w:val="00B23C65"/>
    <w:rsid w:val="00B24399"/>
    <w:rsid w:val="00B24CB7"/>
    <w:rsid w:val="00B25C9D"/>
    <w:rsid w:val="00B25CD4"/>
    <w:rsid w:val="00B25F0A"/>
    <w:rsid w:val="00B2629E"/>
    <w:rsid w:val="00B26927"/>
    <w:rsid w:val="00B26B0F"/>
    <w:rsid w:val="00B2763F"/>
    <w:rsid w:val="00B2778B"/>
    <w:rsid w:val="00B27AAC"/>
    <w:rsid w:val="00B27B9B"/>
    <w:rsid w:val="00B27DA7"/>
    <w:rsid w:val="00B300F7"/>
    <w:rsid w:val="00B30929"/>
    <w:rsid w:val="00B30B4A"/>
    <w:rsid w:val="00B30CA5"/>
    <w:rsid w:val="00B30D0E"/>
    <w:rsid w:val="00B316A7"/>
    <w:rsid w:val="00B31C3E"/>
    <w:rsid w:val="00B31F91"/>
    <w:rsid w:val="00B31FC1"/>
    <w:rsid w:val="00B3291E"/>
    <w:rsid w:val="00B32B2B"/>
    <w:rsid w:val="00B32EE3"/>
    <w:rsid w:val="00B33128"/>
    <w:rsid w:val="00B3359E"/>
    <w:rsid w:val="00B33749"/>
    <w:rsid w:val="00B3384A"/>
    <w:rsid w:val="00B34182"/>
    <w:rsid w:val="00B343A1"/>
    <w:rsid w:val="00B34B3B"/>
    <w:rsid w:val="00B34D12"/>
    <w:rsid w:val="00B34D94"/>
    <w:rsid w:val="00B34E7C"/>
    <w:rsid w:val="00B34FD2"/>
    <w:rsid w:val="00B350DD"/>
    <w:rsid w:val="00B354CC"/>
    <w:rsid w:val="00B35A71"/>
    <w:rsid w:val="00B35C44"/>
    <w:rsid w:val="00B36220"/>
    <w:rsid w:val="00B3673B"/>
    <w:rsid w:val="00B3696D"/>
    <w:rsid w:val="00B36A69"/>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DAE"/>
    <w:rsid w:val="00B411C8"/>
    <w:rsid w:val="00B41845"/>
    <w:rsid w:val="00B41888"/>
    <w:rsid w:val="00B41949"/>
    <w:rsid w:val="00B41C0B"/>
    <w:rsid w:val="00B41CD7"/>
    <w:rsid w:val="00B423F0"/>
    <w:rsid w:val="00B431EC"/>
    <w:rsid w:val="00B43468"/>
    <w:rsid w:val="00B43671"/>
    <w:rsid w:val="00B4389E"/>
    <w:rsid w:val="00B44834"/>
    <w:rsid w:val="00B44AD3"/>
    <w:rsid w:val="00B44DED"/>
    <w:rsid w:val="00B45050"/>
    <w:rsid w:val="00B4520D"/>
    <w:rsid w:val="00B455E8"/>
    <w:rsid w:val="00B45793"/>
    <w:rsid w:val="00B4586E"/>
    <w:rsid w:val="00B45A52"/>
    <w:rsid w:val="00B45C17"/>
    <w:rsid w:val="00B45CED"/>
    <w:rsid w:val="00B46175"/>
    <w:rsid w:val="00B46C9B"/>
    <w:rsid w:val="00B46D5E"/>
    <w:rsid w:val="00B46F09"/>
    <w:rsid w:val="00B47BE8"/>
    <w:rsid w:val="00B5171D"/>
    <w:rsid w:val="00B519E3"/>
    <w:rsid w:val="00B51E9C"/>
    <w:rsid w:val="00B52064"/>
    <w:rsid w:val="00B5244B"/>
    <w:rsid w:val="00B527D5"/>
    <w:rsid w:val="00B53085"/>
    <w:rsid w:val="00B53363"/>
    <w:rsid w:val="00B53930"/>
    <w:rsid w:val="00B53A62"/>
    <w:rsid w:val="00B53B3B"/>
    <w:rsid w:val="00B548B7"/>
    <w:rsid w:val="00B549F5"/>
    <w:rsid w:val="00B549FD"/>
    <w:rsid w:val="00B54A00"/>
    <w:rsid w:val="00B54AE1"/>
    <w:rsid w:val="00B54C50"/>
    <w:rsid w:val="00B55186"/>
    <w:rsid w:val="00B553EF"/>
    <w:rsid w:val="00B55DD5"/>
    <w:rsid w:val="00B55FC9"/>
    <w:rsid w:val="00B568FD"/>
    <w:rsid w:val="00B56AC2"/>
    <w:rsid w:val="00B56E23"/>
    <w:rsid w:val="00B573BE"/>
    <w:rsid w:val="00B578CE"/>
    <w:rsid w:val="00B57A70"/>
    <w:rsid w:val="00B60226"/>
    <w:rsid w:val="00B60297"/>
    <w:rsid w:val="00B603C0"/>
    <w:rsid w:val="00B605CF"/>
    <w:rsid w:val="00B6073A"/>
    <w:rsid w:val="00B607CD"/>
    <w:rsid w:val="00B609B2"/>
    <w:rsid w:val="00B60E34"/>
    <w:rsid w:val="00B62448"/>
    <w:rsid w:val="00B62875"/>
    <w:rsid w:val="00B62F73"/>
    <w:rsid w:val="00B63545"/>
    <w:rsid w:val="00B6385F"/>
    <w:rsid w:val="00B640C4"/>
    <w:rsid w:val="00B64AC0"/>
    <w:rsid w:val="00B6599F"/>
    <w:rsid w:val="00B65FEB"/>
    <w:rsid w:val="00B6602F"/>
    <w:rsid w:val="00B664C7"/>
    <w:rsid w:val="00B666EA"/>
    <w:rsid w:val="00B66799"/>
    <w:rsid w:val="00B7060C"/>
    <w:rsid w:val="00B70669"/>
    <w:rsid w:val="00B7079B"/>
    <w:rsid w:val="00B7080E"/>
    <w:rsid w:val="00B70D53"/>
    <w:rsid w:val="00B72B31"/>
    <w:rsid w:val="00B72C97"/>
    <w:rsid w:val="00B73085"/>
    <w:rsid w:val="00B739F6"/>
    <w:rsid w:val="00B73D69"/>
    <w:rsid w:val="00B73D6C"/>
    <w:rsid w:val="00B74275"/>
    <w:rsid w:val="00B743F3"/>
    <w:rsid w:val="00B74523"/>
    <w:rsid w:val="00B747E4"/>
    <w:rsid w:val="00B748E7"/>
    <w:rsid w:val="00B74A08"/>
    <w:rsid w:val="00B74B45"/>
    <w:rsid w:val="00B74DA6"/>
    <w:rsid w:val="00B756C7"/>
    <w:rsid w:val="00B759E0"/>
    <w:rsid w:val="00B75A02"/>
    <w:rsid w:val="00B75BB0"/>
    <w:rsid w:val="00B768FC"/>
    <w:rsid w:val="00B76937"/>
    <w:rsid w:val="00B77C10"/>
    <w:rsid w:val="00B77FCF"/>
    <w:rsid w:val="00B80398"/>
    <w:rsid w:val="00B80A6F"/>
    <w:rsid w:val="00B80C9E"/>
    <w:rsid w:val="00B8163D"/>
    <w:rsid w:val="00B81A32"/>
    <w:rsid w:val="00B81A6C"/>
    <w:rsid w:val="00B81EC0"/>
    <w:rsid w:val="00B81FF4"/>
    <w:rsid w:val="00B82665"/>
    <w:rsid w:val="00B8266A"/>
    <w:rsid w:val="00B827F4"/>
    <w:rsid w:val="00B828E3"/>
    <w:rsid w:val="00B82CED"/>
    <w:rsid w:val="00B8357A"/>
    <w:rsid w:val="00B836DD"/>
    <w:rsid w:val="00B8392B"/>
    <w:rsid w:val="00B83EFD"/>
    <w:rsid w:val="00B84195"/>
    <w:rsid w:val="00B8458E"/>
    <w:rsid w:val="00B8475C"/>
    <w:rsid w:val="00B849D8"/>
    <w:rsid w:val="00B84A12"/>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3FB"/>
    <w:rsid w:val="00B91EDB"/>
    <w:rsid w:val="00B9287B"/>
    <w:rsid w:val="00B92892"/>
    <w:rsid w:val="00B92D99"/>
    <w:rsid w:val="00B937C4"/>
    <w:rsid w:val="00B93AED"/>
    <w:rsid w:val="00B93B1A"/>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7484"/>
    <w:rsid w:val="00B979BA"/>
    <w:rsid w:val="00B97D8F"/>
    <w:rsid w:val="00BA076A"/>
    <w:rsid w:val="00BA0D06"/>
    <w:rsid w:val="00BA120D"/>
    <w:rsid w:val="00BA2280"/>
    <w:rsid w:val="00BA2323"/>
    <w:rsid w:val="00BA2A08"/>
    <w:rsid w:val="00BA2A31"/>
    <w:rsid w:val="00BA2D58"/>
    <w:rsid w:val="00BA32E2"/>
    <w:rsid w:val="00BA41E5"/>
    <w:rsid w:val="00BA43C4"/>
    <w:rsid w:val="00BA4DFD"/>
    <w:rsid w:val="00BA4EC4"/>
    <w:rsid w:val="00BA55EC"/>
    <w:rsid w:val="00BA56D2"/>
    <w:rsid w:val="00BA5F4F"/>
    <w:rsid w:val="00BA66CE"/>
    <w:rsid w:val="00BA6CF2"/>
    <w:rsid w:val="00BA6E8B"/>
    <w:rsid w:val="00BA7248"/>
    <w:rsid w:val="00BA76E0"/>
    <w:rsid w:val="00BB0320"/>
    <w:rsid w:val="00BB0625"/>
    <w:rsid w:val="00BB0D48"/>
    <w:rsid w:val="00BB100E"/>
    <w:rsid w:val="00BB16F0"/>
    <w:rsid w:val="00BB216D"/>
    <w:rsid w:val="00BB24A6"/>
    <w:rsid w:val="00BB2A25"/>
    <w:rsid w:val="00BB2AE0"/>
    <w:rsid w:val="00BB2B20"/>
    <w:rsid w:val="00BB2C75"/>
    <w:rsid w:val="00BB2CFD"/>
    <w:rsid w:val="00BB2DEE"/>
    <w:rsid w:val="00BB2E99"/>
    <w:rsid w:val="00BB32EC"/>
    <w:rsid w:val="00BB3BF1"/>
    <w:rsid w:val="00BB3D0D"/>
    <w:rsid w:val="00BB3D94"/>
    <w:rsid w:val="00BB42D8"/>
    <w:rsid w:val="00BB4CEF"/>
    <w:rsid w:val="00BB5192"/>
    <w:rsid w:val="00BB51E9"/>
    <w:rsid w:val="00BB5989"/>
    <w:rsid w:val="00BB60EE"/>
    <w:rsid w:val="00BB6101"/>
    <w:rsid w:val="00BB6153"/>
    <w:rsid w:val="00BB66F1"/>
    <w:rsid w:val="00BB676F"/>
    <w:rsid w:val="00BB68C7"/>
    <w:rsid w:val="00BB7128"/>
    <w:rsid w:val="00BB722B"/>
    <w:rsid w:val="00BB7649"/>
    <w:rsid w:val="00BB7C16"/>
    <w:rsid w:val="00BC0035"/>
    <w:rsid w:val="00BC00CA"/>
    <w:rsid w:val="00BC0FDC"/>
    <w:rsid w:val="00BC1AC2"/>
    <w:rsid w:val="00BC1AF2"/>
    <w:rsid w:val="00BC217E"/>
    <w:rsid w:val="00BC231F"/>
    <w:rsid w:val="00BC251D"/>
    <w:rsid w:val="00BC29EB"/>
    <w:rsid w:val="00BC2AF5"/>
    <w:rsid w:val="00BC2C99"/>
    <w:rsid w:val="00BC3053"/>
    <w:rsid w:val="00BC36A5"/>
    <w:rsid w:val="00BC37AB"/>
    <w:rsid w:val="00BC389E"/>
    <w:rsid w:val="00BC3E87"/>
    <w:rsid w:val="00BC3F78"/>
    <w:rsid w:val="00BC4230"/>
    <w:rsid w:val="00BC45C2"/>
    <w:rsid w:val="00BC4A2A"/>
    <w:rsid w:val="00BC4B40"/>
    <w:rsid w:val="00BC4D2E"/>
    <w:rsid w:val="00BC4E25"/>
    <w:rsid w:val="00BC5B3B"/>
    <w:rsid w:val="00BC5DEC"/>
    <w:rsid w:val="00BC6302"/>
    <w:rsid w:val="00BC64DD"/>
    <w:rsid w:val="00BC66F1"/>
    <w:rsid w:val="00BC6C63"/>
    <w:rsid w:val="00BC6E64"/>
    <w:rsid w:val="00BC6EA9"/>
    <w:rsid w:val="00BC7174"/>
    <w:rsid w:val="00BC7703"/>
    <w:rsid w:val="00BC7AF3"/>
    <w:rsid w:val="00BD028D"/>
    <w:rsid w:val="00BD0629"/>
    <w:rsid w:val="00BD06DE"/>
    <w:rsid w:val="00BD12EF"/>
    <w:rsid w:val="00BD287B"/>
    <w:rsid w:val="00BD2DD1"/>
    <w:rsid w:val="00BD2F8B"/>
    <w:rsid w:val="00BD32DE"/>
    <w:rsid w:val="00BD3469"/>
    <w:rsid w:val="00BD3507"/>
    <w:rsid w:val="00BD3851"/>
    <w:rsid w:val="00BD3C06"/>
    <w:rsid w:val="00BD3D12"/>
    <w:rsid w:val="00BD4127"/>
    <w:rsid w:val="00BD48AC"/>
    <w:rsid w:val="00BD4D19"/>
    <w:rsid w:val="00BD5B3D"/>
    <w:rsid w:val="00BD5D20"/>
    <w:rsid w:val="00BD5F1A"/>
    <w:rsid w:val="00BD627A"/>
    <w:rsid w:val="00BD62FD"/>
    <w:rsid w:val="00BD79F6"/>
    <w:rsid w:val="00BE004B"/>
    <w:rsid w:val="00BE0346"/>
    <w:rsid w:val="00BE1085"/>
    <w:rsid w:val="00BE10E6"/>
    <w:rsid w:val="00BE11E8"/>
    <w:rsid w:val="00BE1234"/>
    <w:rsid w:val="00BE147D"/>
    <w:rsid w:val="00BE1BBD"/>
    <w:rsid w:val="00BE2160"/>
    <w:rsid w:val="00BE216A"/>
    <w:rsid w:val="00BE262F"/>
    <w:rsid w:val="00BE2663"/>
    <w:rsid w:val="00BE268B"/>
    <w:rsid w:val="00BE2722"/>
    <w:rsid w:val="00BE27F5"/>
    <w:rsid w:val="00BE2D94"/>
    <w:rsid w:val="00BE2FA6"/>
    <w:rsid w:val="00BE32D5"/>
    <w:rsid w:val="00BE333F"/>
    <w:rsid w:val="00BE3924"/>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161"/>
    <w:rsid w:val="00BF0693"/>
    <w:rsid w:val="00BF0CD6"/>
    <w:rsid w:val="00BF1155"/>
    <w:rsid w:val="00BF164E"/>
    <w:rsid w:val="00BF1B94"/>
    <w:rsid w:val="00BF24DC"/>
    <w:rsid w:val="00BF29A0"/>
    <w:rsid w:val="00BF2F8E"/>
    <w:rsid w:val="00BF3208"/>
    <w:rsid w:val="00BF3279"/>
    <w:rsid w:val="00BF33D6"/>
    <w:rsid w:val="00BF3555"/>
    <w:rsid w:val="00BF3CB1"/>
    <w:rsid w:val="00BF4616"/>
    <w:rsid w:val="00BF4A22"/>
    <w:rsid w:val="00BF4C3F"/>
    <w:rsid w:val="00BF4C93"/>
    <w:rsid w:val="00BF5038"/>
    <w:rsid w:val="00BF6316"/>
    <w:rsid w:val="00BF6A45"/>
    <w:rsid w:val="00BF7006"/>
    <w:rsid w:val="00BF74C7"/>
    <w:rsid w:val="00BF752B"/>
    <w:rsid w:val="00BF787D"/>
    <w:rsid w:val="00BF7E9D"/>
    <w:rsid w:val="00C00135"/>
    <w:rsid w:val="00C00188"/>
    <w:rsid w:val="00C005E4"/>
    <w:rsid w:val="00C00AEA"/>
    <w:rsid w:val="00C00BE4"/>
    <w:rsid w:val="00C010ED"/>
    <w:rsid w:val="00C013C1"/>
    <w:rsid w:val="00C015F1"/>
    <w:rsid w:val="00C0172A"/>
    <w:rsid w:val="00C01AF6"/>
    <w:rsid w:val="00C01BD2"/>
    <w:rsid w:val="00C01F33"/>
    <w:rsid w:val="00C02C0C"/>
    <w:rsid w:val="00C02C6E"/>
    <w:rsid w:val="00C02CC6"/>
    <w:rsid w:val="00C03308"/>
    <w:rsid w:val="00C0331B"/>
    <w:rsid w:val="00C0337B"/>
    <w:rsid w:val="00C03963"/>
    <w:rsid w:val="00C039FC"/>
    <w:rsid w:val="00C03A1A"/>
    <w:rsid w:val="00C03C53"/>
    <w:rsid w:val="00C03D14"/>
    <w:rsid w:val="00C0403E"/>
    <w:rsid w:val="00C040F7"/>
    <w:rsid w:val="00C043D2"/>
    <w:rsid w:val="00C044AB"/>
    <w:rsid w:val="00C04530"/>
    <w:rsid w:val="00C0532F"/>
    <w:rsid w:val="00C05706"/>
    <w:rsid w:val="00C061B7"/>
    <w:rsid w:val="00C068DC"/>
    <w:rsid w:val="00C06B87"/>
    <w:rsid w:val="00C07377"/>
    <w:rsid w:val="00C0787C"/>
    <w:rsid w:val="00C078B0"/>
    <w:rsid w:val="00C07C82"/>
    <w:rsid w:val="00C100DA"/>
    <w:rsid w:val="00C103D9"/>
    <w:rsid w:val="00C1040E"/>
    <w:rsid w:val="00C1041E"/>
    <w:rsid w:val="00C10478"/>
    <w:rsid w:val="00C10584"/>
    <w:rsid w:val="00C106E5"/>
    <w:rsid w:val="00C1090C"/>
    <w:rsid w:val="00C112F0"/>
    <w:rsid w:val="00C112FA"/>
    <w:rsid w:val="00C11DED"/>
    <w:rsid w:val="00C11E11"/>
    <w:rsid w:val="00C11E4F"/>
    <w:rsid w:val="00C1204D"/>
    <w:rsid w:val="00C12107"/>
    <w:rsid w:val="00C1267B"/>
    <w:rsid w:val="00C12744"/>
    <w:rsid w:val="00C12BFE"/>
    <w:rsid w:val="00C1340F"/>
    <w:rsid w:val="00C13B08"/>
    <w:rsid w:val="00C14552"/>
    <w:rsid w:val="00C1461C"/>
    <w:rsid w:val="00C14963"/>
    <w:rsid w:val="00C14B76"/>
    <w:rsid w:val="00C14D4B"/>
    <w:rsid w:val="00C14E02"/>
    <w:rsid w:val="00C154BB"/>
    <w:rsid w:val="00C157CE"/>
    <w:rsid w:val="00C159A8"/>
    <w:rsid w:val="00C15A4F"/>
    <w:rsid w:val="00C165C4"/>
    <w:rsid w:val="00C168CE"/>
    <w:rsid w:val="00C169D8"/>
    <w:rsid w:val="00C16A3C"/>
    <w:rsid w:val="00C16E7F"/>
    <w:rsid w:val="00C20486"/>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4398"/>
    <w:rsid w:val="00C24654"/>
    <w:rsid w:val="00C247F0"/>
    <w:rsid w:val="00C25389"/>
    <w:rsid w:val="00C25D41"/>
    <w:rsid w:val="00C25D52"/>
    <w:rsid w:val="00C26240"/>
    <w:rsid w:val="00C26AAD"/>
    <w:rsid w:val="00C270CF"/>
    <w:rsid w:val="00C27407"/>
    <w:rsid w:val="00C277C8"/>
    <w:rsid w:val="00C279B5"/>
    <w:rsid w:val="00C27B65"/>
    <w:rsid w:val="00C27C45"/>
    <w:rsid w:val="00C31D88"/>
    <w:rsid w:val="00C31DAF"/>
    <w:rsid w:val="00C31F4E"/>
    <w:rsid w:val="00C320BC"/>
    <w:rsid w:val="00C32368"/>
    <w:rsid w:val="00C324B1"/>
    <w:rsid w:val="00C33514"/>
    <w:rsid w:val="00C34189"/>
    <w:rsid w:val="00C342E2"/>
    <w:rsid w:val="00C347DD"/>
    <w:rsid w:val="00C34B27"/>
    <w:rsid w:val="00C358E5"/>
    <w:rsid w:val="00C35BCE"/>
    <w:rsid w:val="00C35F64"/>
    <w:rsid w:val="00C3656A"/>
    <w:rsid w:val="00C369BE"/>
    <w:rsid w:val="00C36BB9"/>
    <w:rsid w:val="00C37172"/>
    <w:rsid w:val="00C3719D"/>
    <w:rsid w:val="00C37A36"/>
    <w:rsid w:val="00C37A69"/>
    <w:rsid w:val="00C37CB2"/>
    <w:rsid w:val="00C40FE4"/>
    <w:rsid w:val="00C412B4"/>
    <w:rsid w:val="00C4172C"/>
    <w:rsid w:val="00C41741"/>
    <w:rsid w:val="00C42189"/>
    <w:rsid w:val="00C42665"/>
    <w:rsid w:val="00C42695"/>
    <w:rsid w:val="00C42862"/>
    <w:rsid w:val="00C4351B"/>
    <w:rsid w:val="00C4389B"/>
    <w:rsid w:val="00C43B5D"/>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B58"/>
    <w:rsid w:val="00C5112F"/>
    <w:rsid w:val="00C519F5"/>
    <w:rsid w:val="00C51C5E"/>
    <w:rsid w:val="00C52261"/>
    <w:rsid w:val="00C522E2"/>
    <w:rsid w:val="00C5248C"/>
    <w:rsid w:val="00C5255C"/>
    <w:rsid w:val="00C52B4B"/>
    <w:rsid w:val="00C52F0E"/>
    <w:rsid w:val="00C5310C"/>
    <w:rsid w:val="00C53251"/>
    <w:rsid w:val="00C54995"/>
    <w:rsid w:val="00C54B71"/>
    <w:rsid w:val="00C54D41"/>
    <w:rsid w:val="00C54F19"/>
    <w:rsid w:val="00C55707"/>
    <w:rsid w:val="00C5571C"/>
    <w:rsid w:val="00C55EEB"/>
    <w:rsid w:val="00C55F37"/>
    <w:rsid w:val="00C5626E"/>
    <w:rsid w:val="00C5630B"/>
    <w:rsid w:val="00C5638D"/>
    <w:rsid w:val="00C56767"/>
    <w:rsid w:val="00C57326"/>
    <w:rsid w:val="00C60721"/>
    <w:rsid w:val="00C60783"/>
    <w:rsid w:val="00C60B7D"/>
    <w:rsid w:val="00C60C03"/>
    <w:rsid w:val="00C612F2"/>
    <w:rsid w:val="00C61C10"/>
    <w:rsid w:val="00C61E0B"/>
    <w:rsid w:val="00C61E8C"/>
    <w:rsid w:val="00C620F6"/>
    <w:rsid w:val="00C6236D"/>
    <w:rsid w:val="00C624ED"/>
    <w:rsid w:val="00C629A4"/>
    <w:rsid w:val="00C62EDD"/>
    <w:rsid w:val="00C63601"/>
    <w:rsid w:val="00C639A3"/>
    <w:rsid w:val="00C641A3"/>
    <w:rsid w:val="00C641CA"/>
    <w:rsid w:val="00C644BE"/>
    <w:rsid w:val="00C64672"/>
    <w:rsid w:val="00C64889"/>
    <w:rsid w:val="00C64E21"/>
    <w:rsid w:val="00C65383"/>
    <w:rsid w:val="00C6641A"/>
    <w:rsid w:val="00C66C0A"/>
    <w:rsid w:val="00C671C4"/>
    <w:rsid w:val="00C67D20"/>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A93"/>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46B"/>
    <w:rsid w:val="00C767BE"/>
    <w:rsid w:val="00C76E18"/>
    <w:rsid w:val="00C76E3C"/>
    <w:rsid w:val="00C77E81"/>
    <w:rsid w:val="00C77F90"/>
    <w:rsid w:val="00C80456"/>
    <w:rsid w:val="00C8045A"/>
    <w:rsid w:val="00C807B8"/>
    <w:rsid w:val="00C8086B"/>
    <w:rsid w:val="00C808E9"/>
    <w:rsid w:val="00C80A0C"/>
    <w:rsid w:val="00C81176"/>
    <w:rsid w:val="00C81293"/>
    <w:rsid w:val="00C81568"/>
    <w:rsid w:val="00C81850"/>
    <w:rsid w:val="00C820BB"/>
    <w:rsid w:val="00C82153"/>
    <w:rsid w:val="00C8224D"/>
    <w:rsid w:val="00C82628"/>
    <w:rsid w:val="00C833F2"/>
    <w:rsid w:val="00C8357E"/>
    <w:rsid w:val="00C837CF"/>
    <w:rsid w:val="00C840A3"/>
    <w:rsid w:val="00C840BD"/>
    <w:rsid w:val="00C8431E"/>
    <w:rsid w:val="00C8482C"/>
    <w:rsid w:val="00C84882"/>
    <w:rsid w:val="00C8505E"/>
    <w:rsid w:val="00C85610"/>
    <w:rsid w:val="00C857E4"/>
    <w:rsid w:val="00C85C4A"/>
    <w:rsid w:val="00C87093"/>
    <w:rsid w:val="00C872CF"/>
    <w:rsid w:val="00C878E4"/>
    <w:rsid w:val="00C9027A"/>
    <w:rsid w:val="00C9068E"/>
    <w:rsid w:val="00C9100A"/>
    <w:rsid w:val="00C91101"/>
    <w:rsid w:val="00C91EBF"/>
    <w:rsid w:val="00C91F3A"/>
    <w:rsid w:val="00C92473"/>
    <w:rsid w:val="00C92E53"/>
    <w:rsid w:val="00C92F32"/>
    <w:rsid w:val="00C93175"/>
    <w:rsid w:val="00C934C2"/>
    <w:rsid w:val="00C93713"/>
    <w:rsid w:val="00C93814"/>
    <w:rsid w:val="00C93904"/>
    <w:rsid w:val="00C93C4B"/>
    <w:rsid w:val="00C93E09"/>
    <w:rsid w:val="00C944AB"/>
    <w:rsid w:val="00C94B51"/>
    <w:rsid w:val="00C94DE9"/>
    <w:rsid w:val="00C951E4"/>
    <w:rsid w:val="00C95442"/>
    <w:rsid w:val="00C95631"/>
    <w:rsid w:val="00C95996"/>
    <w:rsid w:val="00C95A0D"/>
    <w:rsid w:val="00C95B40"/>
    <w:rsid w:val="00C95C3E"/>
    <w:rsid w:val="00C95E7A"/>
    <w:rsid w:val="00C95EE5"/>
    <w:rsid w:val="00C9618F"/>
    <w:rsid w:val="00C963C5"/>
    <w:rsid w:val="00C96B71"/>
    <w:rsid w:val="00C9731C"/>
    <w:rsid w:val="00C979E4"/>
    <w:rsid w:val="00C97B7D"/>
    <w:rsid w:val="00C97D41"/>
    <w:rsid w:val="00C97D90"/>
    <w:rsid w:val="00CA0080"/>
    <w:rsid w:val="00CA0ADE"/>
    <w:rsid w:val="00CA158A"/>
    <w:rsid w:val="00CA1883"/>
    <w:rsid w:val="00CA1ED8"/>
    <w:rsid w:val="00CA279B"/>
    <w:rsid w:val="00CA3160"/>
    <w:rsid w:val="00CA3221"/>
    <w:rsid w:val="00CA3390"/>
    <w:rsid w:val="00CA375E"/>
    <w:rsid w:val="00CA442D"/>
    <w:rsid w:val="00CA44C8"/>
    <w:rsid w:val="00CA49C7"/>
    <w:rsid w:val="00CA4D16"/>
    <w:rsid w:val="00CA500D"/>
    <w:rsid w:val="00CA5167"/>
    <w:rsid w:val="00CA53B2"/>
    <w:rsid w:val="00CA5E29"/>
    <w:rsid w:val="00CA5E74"/>
    <w:rsid w:val="00CA5F59"/>
    <w:rsid w:val="00CA620D"/>
    <w:rsid w:val="00CA623D"/>
    <w:rsid w:val="00CA6CAA"/>
    <w:rsid w:val="00CA7045"/>
    <w:rsid w:val="00CA7D0A"/>
    <w:rsid w:val="00CA7D6D"/>
    <w:rsid w:val="00CA7DEB"/>
    <w:rsid w:val="00CB1556"/>
    <w:rsid w:val="00CB1593"/>
    <w:rsid w:val="00CB17C5"/>
    <w:rsid w:val="00CB1F63"/>
    <w:rsid w:val="00CB2206"/>
    <w:rsid w:val="00CB2804"/>
    <w:rsid w:val="00CB2C83"/>
    <w:rsid w:val="00CB30E5"/>
    <w:rsid w:val="00CB3486"/>
    <w:rsid w:val="00CB3583"/>
    <w:rsid w:val="00CB423C"/>
    <w:rsid w:val="00CB4547"/>
    <w:rsid w:val="00CB4960"/>
    <w:rsid w:val="00CB4ED7"/>
    <w:rsid w:val="00CB536A"/>
    <w:rsid w:val="00CB5968"/>
    <w:rsid w:val="00CB599A"/>
    <w:rsid w:val="00CB5CA6"/>
    <w:rsid w:val="00CB5CC2"/>
    <w:rsid w:val="00CB6045"/>
    <w:rsid w:val="00CB6535"/>
    <w:rsid w:val="00CB6714"/>
    <w:rsid w:val="00CB6B3C"/>
    <w:rsid w:val="00CB6B53"/>
    <w:rsid w:val="00CB6FE4"/>
    <w:rsid w:val="00CB7170"/>
    <w:rsid w:val="00CB71CB"/>
    <w:rsid w:val="00CB7B1F"/>
    <w:rsid w:val="00CC040E"/>
    <w:rsid w:val="00CC0489"/>
    <w:rsid w:val="00CC111F"/>
    <w:rsid w:val="00CC181A"/>
    <w:rsid w:val="00CC1A00"/>
    <w:rsid w:val="00CC1A2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2D"/>
    <w:rsid w:val="00CC3EA0"/>
    <w:rsid w:val="00CC3F2B"/>
    <w:rsid w:val="00CC3FEB"/>
    <w:rsid w:val="00CC4034"/>
    <w:rsid w:val="00CC412A"/>
    <w:rsid w:val="00CC46CE"/>
    <w:rsid w:val="00CC4ACA"/>
    <w:rsid w:val="00CC4B54"/>
    <w:rsid w:val="00CC51EE"/>
    <w:rsid w:val="00CC7057"/>
    <w:rsid w:val="00CC7311"/>
    <w:rsid w:val="00CC7383"/>
    <w:rsid w:val="00CC7400"/>
    <w:rsid w:val="00CC7ADA"/>
    <w:rsid w:val="00CC7B45"/>
    <w:rsid w:val="00CD024A"/>
    <w:rsid w:val="00CD0865"/>
    <w:rsid w:val="00CD08A4"/>
    <w:rsid w:val="00CD0C3F"/>
    <w:rsid w:val="00CD0CA9"/>
    <w:rsid w:val="00CD1188"/>
    <w:rsid w:val="00CD11EE"/>
    <w:rsid w:val="00CD1EE4"/>
    <w:rsid w:val="00CD2659"/>
    <w:rsid w:val="00CD2A3C"/>
    <w:rsid w:val="00CD2EC6"/>
    <w:rsid w:val="00CD2ED1"/>
    <w:rsid w:val="00CD2F5A"/>
    <w:rsid w:val="00CD337B"/>
    <w:rsid w:val="00CD38C5"/>
    <w:rsid w:val="00CD3967"/>
    <w:rsid w:val="00CD3A48"/>
    <w:rsid w:val="00CD447B"/>
    <w:rsid w:val="00CD466E"/>
    <w:rsid w:val="00CD49A6"/>
    <w:rsid w:val="00CD59B0"/>
    <w:rsid w:val="00CD5CB4"/>
    <w:rsid w:val="00CD7887"/>
    <w:rsid w:val="00CE0424"/>
    <w:rsid w:val="00CE097A"/>
    <w:rsid w:val="00CE0BF7"/>
    <w:rsid w:val="00CE0C12"/>
    <w:rsid w:val="00CE0E3C"/>
    <w:rsid w:val="00CE0E5B"/>
    <w:rsid w:val="00CE129C"/>
    <w:rsid w:val="00CE1466"/>
    <w:rsid w:val="00CE15A4"/>
    <w:rsid w:val="00CE1D87"/>
    <w:rsid w:val="00CE1F75"/>
    <w:rsid w:val="00CE2531"/>
    <w:rsid w:val="00CE2870"/>
    <w:rsid w:val="00CE2FC9"/>
    <w:rsid w:val="00CE3005"/>
    <w:rsid w:val="00CE316A"/>
    <w:rsid w:val="00CE365C"/>
    <w:rsid w:val="00CE36A6"/>
    <w:rsid w:val="00CE45D2"/>
    <w:rsid w:val="00CE484B"/>
    <w:rsid w:val="00CE4BE3"/>
    <w:rsid w:val="00CE502A"/>
    <w:rsid w:val="00CE5431"/>
    <w:rsid w:val="00CE595F"/>
    <w:rsid w:val="00CE5BAC"/>
    <w:rsid w:val="00CE646E"/>
    <w:rsid w:val="00CE6497"/>
    <w:rsid w:val="00CE6C22"/>
    <w:rsid w:val="00CE715D"/>
    <w:rsid w:val="00CE7561"/>
    <w:rsid w:val="00CE7D67"/>
    <w:rsid w:val="00CE7E31"/>
    <w:rsid w:val="00CE7EB0"/>
    <w:rsid w:val="00CE7FCE"/>
    <w:rsid w:val="00CF007F"/>
    <w:rsid w:val="00CF05D4"/>
    <w:rsid w:val="00CF07CC"/>
    <w:rsid w:val="00CF0865"/>
    <w:rsid w:val="00CF0933"/>
    <w:rsid w:val="00CF0EA5"/>
    <w:rsid w:val="00CF1354"/>
    <w:rsid w:val="00CF1698"/>
    <w:rsid w:val="00CF1C48"/>
    <w:rsid w:val="00CF20C9"/>
    <w:rsid w:val="00CF24EE"/>
    <w:rsid w:val="00CF2669"/>
    <w:rsid w:val="00CF2710"/>
    <w:rsid w:val="00CF2885"/>
    <w:rsid w:val="00CF3B1F"/>
    <w:rsid w:val="00CF3BF6"/>
    <w:rsid w:val="00CF43A1"/>
    <w:rsid w:val="00CF47EF"/>
    <w:rsid w:val="00CF4829"/>
    <w:rsid w:val="00CF4F41"/>
    <w:rsid w:val="00CF5260"/>
    <w:rsid w:val="00CF531A"/>
    <w:rsid w:val="00CF5DCD"/>
    <w:rsid w:val="00CF6150"/>
    <w:rsid w:val="00CF625B"/>
    <w:rsid w:val="00CF63DC"/>
    <w:rsid w:val="00CF6651"/>
    <w:rsid w:val="00CF687E"/>
    <w:rsid w:val="00CF6BBF"/>
    <w:rsid w:val="00CF6FDA"/>
    <w:rsid w:val="00CF70F8"/>
    <w:rsid w:val="00D004EF"/>
    <w:rsid w:val="00D00C39"/>
    <w:rsid w:val="00D00F9E"/>
    <w:rsid w:val="00D014E9"/>
    <w:rsid w:val="00D0244E"/>
    <w:rsid w:val="00D02775"/>
    <w:rsid w:val="00D02DAD"/>
    <w:rsid w:val="00D02F7D"/>
    <w:rsid w:val="00D030F7"/>
    <w:rsid w:val="00D0349B"/>
    <w:rsid w:val="00D03E26"/>
    <w:rsid w:val="00D03FAB"/>
    <w:rsid w:val="00D044EB"/>
    <w:rsid w:val="00D0467F"/>
    <w:rsid w:val="00D048B5"/>
    <w:rsid w:val="00D0517B"/>
    <w:rsid w:val="00D0596C"/>
    <w:rsid w:val="00D05973"/>
    <w:rsid w:val="00D0634C"/>
    <w:rsid w:val="00D068B5"/>
    <w:rsid w:val="00D06E5F"/>
    <w:rsid w:val="00D0713C"/>
    <w:rsid w:val="00D07162"/>
    <w:rsid w:val="00D0771B"/>
    <w:rsid w:val="00D0789D"/>
    <w:rsid w:val="00D07DFC"/>
    <w:rsid w:val="00D10249"/>
    <w:rsid w:val="00D108C0"/>
    <w:rsid w:val="00D10953"/>
    <w:rsid w:val="00D1096A"/>
    <w:rsid w:val="00D10CA0"/>
    <w:rsid w:val="00D10D6C"/>
    <w:rsid w:val="00D10DEC"/>
    <w:rsid w:val="00D113DD"/>
    <w:rsid w:val="00D115C3"/>
    <w:rsid w:val="00D11897"/>
    <w:rsid w:val="00D11B6C"/>
    <w:rsid w:val="00D128DE"/>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F7F"/>
    <w:rsid w:val="00D15FBC"/>
    <w:rsid w:val="00D161B5"/>
    <w:rsid w:val="00D168F7"/>
    <w:rsid w:val="00D1750E"/>
    <w:rsid w:val="00D20128"/>
    <w:rsid w:val="00D208EA"/>
    <w:rsid w:val="00D20CD3"/>
    <w:rsid w:val="00D21306"/>
    <w:rsid w:val="00D2143B"/>
    <w:rsid w:val="00D215B2"/>
    <w:rsid w:val="00D2195D"/>
    <w:rsid w:val="00D21FED"/>
    <w:rsid w:val="00D22263"/>
    <w:rsid w:val="00D22485"/>
    <w:rsid w:val="00D227E3"/>
    <w:rsid w:val="00D228B1"/>
    <w:rsid w:val="00D239A7"/>
    <w:rsid w:val="00D23F47"/>
    <w:rsid w:val="00D23FA2"/>
    <w:rsid w:val="00D23FF6"/>
    <w:rsid w:val="00D250B8"/>
    <w:rsid w:val="00D254DD"/>
    <w:rsid w:val="00D256D4"/>
    <w:rsid w:val="00D25B5D"/>
    <w:rsid w:val="00D25F52"/>
    <w:rsid w:val="00D26144"/>
    <w:rsid w:val="00D261BD"/>
    <w:rsid w:val="00D262D1"/>
    <w:rsid w:val="00D26D45"/>
    <w:rsid w:val="00D276A4"/>
    <w:rsid w:val="00D277F8"/>
    <w:rsid w:val="00D30335"/>
    <w:rsid w:val="00D30F76"/>
    <w:rsid w:val="00D3105A"/>
    <w:rsid w:val="00D3106B"/>
    <w:rsid w:val="00D3112A"/>
    <w:rsid w:val="00D3128B"/>
    <w:rsid w:val="00D31363"/>
    <w:rsid w:val="00D31A95"/>
    <w:rsid w:val="00D3263D"/>
    <w:rsid w:val="00D32D64"/>
    <w:rsid w:val="00D3314F"/>
    <w:rsid w:val="00D33296"/>
    <w:rsid w:val="00D33434"/>
    <w:rsid w:val="00D339B8"/>
    <w:rsid w:val="00D33C6A"/>
    <w:rsid w:val="00D34081"/>
    <w:rsid w:val="00D343B4"/>
    <w:rsid w:val="00D34626"/>
    <w:rsid w:val="00D348E9"/>
    <w:rsid w:val="00D35726"/>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5E4"/>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B12"/>
    <w:rsid w:val="00D4243E"/>
    <w:rsid w:val="00D4248F"/>
    <w:rsid w:val="00D426F0"/>
    <w:rsid w:val="00D4318F"/>
    <w:rsid w:val="00D432A1"/>
    <w:rsid w:val="00D432B5"/>
    <w:rsid w:val="00D434A3"/>
    <w:rsid w:val="00D434FF"/>
    <w:rsid w:val="00D438BF"/>
    <w:rsid w:val="00D43D1A"/>
    <w:rsid w:val="00D440F8"/>
    <w:rsid w:val="00D44223"/>
    <w:rsid w:val="00D4479D"/>
    <w:rsid w:val="00D44A01"/>
    <w:rsid w:val="00D4548A"/>
    <w:rsid w:val="00D45A6B"/>
    <w:rsid w:val="00D45BB6"/>
    <w:rsid w:val="00D45D51"/>
    <w:rsid w:val="00D46380"/>
    <w:rsid w:val="00D46B56"/>
    <w:rsid w:val="00D470D3"/>
    <w:rsid w:val="00D47CA8"/>
    <w:rsid w:val="00D504EF"/>
    <w:rsid w:val="00D50829"/>
    <w:rsid w:val="00D5187F"/>
    <w:rsid w:val="00D52362"/>
    <w:rsid w:val="00D52885"/>
    <w:rsid w:val="00D528A1"/>
    <w:rsid w:val="00D5314E"/>
    <w:rsid w:val="00D533FE"/>
    <w:rsid w:val="00D5346B"/>
    <w:rsid w:val="00D538B1"/>
    <w:rsid w:val="00D53AC8"/>
    <w:rsid w:val="00D53DAA"/>
    <w:rsid w:val="00D53EB1"/>
    <w:rsid w:val="00D546FF"/>
    <w:rsid w:val="00D5529E"/>
    <w:rsid w:val="00D552A6"/>
    <w:rsid w:val="00D555BF"/>
    <w:rsid w:val="00D55AD5"/>
    <w:rsid w:val="00D570C6"/>
    <w:rsid w:val="00D57156"/>
    <w:rsid w:val="00D571A6"/>
    <w:rsid w:val="00D57213"/>
    <w:rsid w:val="00D576CA"/>
    <w:rsid w:val="00D57A46"/>
    <w:rsid w:val="00D57AFE"/>
    <w:rsid w:val="00D57E0F"/>
    <w:rsid w:val="00D60563"/>
    <w:rsid w:val="00D6085B"/>
    <w:rsid w:val="00D608FC"/>
    <w:rsid w:val="00D60ABF"/>
    <w:rsid w:val="00D60B3A"/>
    <w:rsid w:val="00D61611"/>
    <w:rsid w:val="00D619EE"/>
    <w:rsid w:val="00D61ABE"/>
    <w:rsid w:val="00D61AF5"/>
    <w:rsid w:val="00D61F71"/>
    <w:rsid w:val="00D6210F"/>
    <w:rsid w:val="00D6249E"/>
    <w:rsid w:val="00D624D3"/>
    <w:rsid w:val="00D62A97"/>
    <w:rsid w:val="00D63399"/>
    <w:rsid w:val="00D6390E"/>
    <w:rsid w:val="00D63927"/>
    <w:rsid w:val="00D63A7F"/>
    <w:rsid w:val="00D64B38"/>
    <w:rsid w:val="00D65012"/>
    <w:rsid w:val="00D65183"/>
    <w:rsid w:val="00D652B5"/>
    <w:rsid w:val="00D6547D"/>
    <w:rsid w:val="00D656D3"/>
    <w:rsid w:val="00D65D86"/>
    <w:rsid w:val="00D66155"/>
    <w:rsid w:val="00D669A3"/>
    <w:rsid w:val="00D670A2"/>
    <w:rsid w:val="00D67129"/>
    <w:rsid w:val="00D67801"/>
    <w:rsid w:val="00D678B4"/>
    <w:rsid w:val="00D67969"/>
    <w:rsid w:val="00D67ED2"/>
    <w:rsid w:val="00D70375"/>
    <w:rsid w:val="00D70401"/>
    <w:rsid w:val="00D708B0"/>
    <w:rsid w:val="00D70947"/>
    <w:rsid w:val="00D70B77"/>
    <w:rsid w:val="00D70B7C"/>
    <w:rsid w:val="00D70D93"/>
    <w:rsid w:val="00D70F7B"/>
    <w:rsid w:val="00D714DC"/>
    <w:rsid w:val="00D7179A"/>
    <w:rsid w:val="00D71F0D"/>
    <w:rsid w:val="00D730B8"/>
    <w:rsid w:val="00D7359F"/>
    <w:rsid w:val="00D73A08"/>
    <w:rsid w:val="00D73E92"/>
    <w:rsid w:val="00D73F2B"/>
    <w:rsid w:val="00D7409C"/>
    <w:rsid w:val="00D74369"/>
    <w:rsid w:val="00D749D9"/>
    <w:rsid w:val="00D74A61"/>
    <w:rsid w:val="00D74A6B"/>
    <w:rsid w:val="00D74FCE"/>
    <w:rsid w:val="00D75068"/>
    <w:rsid w:val="00D75594"/>
    <w:rsid w:val="00D756DF"/>
    <w:rsid w:val="00D75B3D"/>
    <w:rsid w:val="00D76A88"/>
    <w:rsid w:val="00D76C62"/>
    <w:rsid w:val="00D76CC1"/>
    <w:rsid w:val="00D77549"/>
    <w:rsid w:val="00D7757E"/>
    <w:rsid w:val="00D776E8"/>
    <w:rsid w:val="00D777DB"/>
    <w:rsid w:val="00D77802"/>
    <w:rsid w:val="00D779E9"/>
    <w:rsid w:val="00D77B1D"/>
    <w:rsid w:val="00D77C57"/>
    <w:rsid w:val="00D77DE9"/>
    <w:rsid w:val="00D8021F"/>
    <w:rsid w:val="00D80299"/>
    <w:rsid w:val="00D802FB"/>
    <w:rsid w:val="00D80383"/>
    <w:rsid w:val="00D804A7"/>
    <w:rsid w:val="00D80DEF"/>
    <w:rsid w:val="00D81765"/>
    <w:rsid w:val="00D81AA1"/>
    <w:rsid w:val="00D81BE5"/>
    <w:rsid w:val="00D81EEB"/>
    <w:rsid w:val="00D8205F"/>
    <w:rsid w:val="00D823C6"/>
    <w:rsid w:val="00D82476"/>
    <w:rsid w:val="00D82617"/>
    <w:rsid w:val="00D829DC"/>
    <w:rsid w:val="00D82F12"/>
    <w:rsid w:val="00D82F15"/>
    <w:rsid w:val="00D8327F"/>
    <w:rsid w:val="00D83E41"/>
    <w:rsid w:val="00D83E61"/>
    <w:rsid w:val="00D84250"/>
    <w:rsid w:val="00D84B09"/>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269"/>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D7B"/>
    <w:rsid w:val="00D950C9"/>
    <w:rsid w:val="00D95133"/>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374"/>
    <w:rsid w:val="00DA0BED"/>
    <w:rsid w:val="00DA0C20"/>
    <w:rsid w:val="00DA0F44"/>
    <w:rsid w:val="00DA14A4"/>
    <w:rsid w:val="00DA175E"/>
    <w:rsid w:val="00DA24B2"/>
    <w:rsid w:val="00DA2755"/>
    <w:rsid w:val="00DA2FCB"/>
    <w:rsid w:val="00DA305E"/>
    <w:rsid w:val="00DA30A6"/>
    <w:rsid w:val="00DA327C"/>
    <w:rsid w:val="00DA38D8"/>
    <w:rsid w:val="00DA3A13"/>
    <w:rsid w:val="00DA3AFB"/>
    <w:rsid w:val="00DA3E58"/>
    <w:rsid w:val="00DA3F87"/>
    <w:rsid w:val="00DA3F96"/>
    <w:rsid w:val="00DA4237"/>
    <w:rsid w:val="00DA4837"/>
    <w:rsid w:val="00DA49A2"/>
    <w:rsid w:val="00DA4AA9"/>
    <w:rsid w:val="00DA5417"/>
    <w:rsid w:val="00DA55F5"/>
    <w:rsid w:val="00DA56E8"/>
    <w:rsid w:val="00DA5711"/>
    <w:rsid w:val="00DA59D8"/>
    <w:rsid w:val="00DA5D8E"/>
    <w:rsid w:val="00DA5EA7"/>
    <w:rsid w:val="00DA64F8"/>
    <w:rsid w:val="00DA66D3"/>
    <w:rsid w:val="00DA6719"/>
    <w:rsid w:val="00DA6B12"/>
    <w:rsid w:val="00DA6D53"/>
    <w:rsid w:val="00DA751E"/>
    <w:rsid w:val="00DA7881"/>
    <w:rsid w:val="00DA79E5"/>
    <w:rsid w:val="00DA7C88"/>
    <w:rsid w:val="00DA7CDD"/>
    <w:rsid w:val="00DA7EF6"/>
    <w:rsid w:val="00DB0786"/>
    <w:rsid w:val="00DB0A9F"/>
    <w:rsid w:val="00DB0B47"/>
    <w:rsid w:val="00DB1188"/>
    <w:rsid w:val="00DB14CF"/>
    <w:rsid w:val="00DB19EE"/>
    <w:rsid w:val="00DB25BB"/>
    <w:rsid w:val="00DB314E"/>
    <w:rsid w:val="00DB377D"/>
    <w:rsid w:val="00DB3C30"/>
    <w:rsid w:val="00DB3E54"/>
    <w:rsid w:val="00DB4110"/>
    <w:rsid w:val="00DB4241"/>
    <w:rsid w:val="00DB453E"/>
    <w:rsid w:val="00DB4B0A"/>
    <w:rsid w:val="00DB4F0A"/>
    <w:rsid w:val="00DB5510"/>
    <w:rsid w:val="00DB560A"/>
    <w:rsid w:val="00DB57F9"/>
    <w:rsid w:val="00DB5CEF"/>
    <w:rsid w:val="00DB5E33"/>
    <w:rsid w:val="00DB5E54"/>
    <w:rsid w:val="00DB6144"/>
    <w:rsid w:val="00DB66C5"/>
    <w:rsid w:val="00DB6ADC"/>
    <w:rsid w:val="00DB741C"/>
    <w:rsid w:val="00DB75D9"/>
    <w:rsid w:val="00DB7F0A"/>
    <w:rsid w:val="00DC0408"/>
    <w:rsid w:val="00DC11DA"/>
    <w:rsid w:val="00DC141A"/>
    <w:rsid w:val="00DC18D1"/>
    <w:rsid w:val="00DC19AA"/>
    <w:rsid w:val="00DC1F58"/>
    <w:rsid w:val="00DC2785"/>
    <w:rsid w:val="00DC2907"/>
    <w:rsid w:val="00DC2D36"/>
    <w:rsid w:val="00DC3492"/>
    <w:rsid w:val="00DC349B"/>
    <w:rsid w:val="00DC3514"/>
    <w:rsid w:val="00DC35DC"/>
    <w:rsid w:val="00DC37E8"/>
    <w:rsid w:val="00DC38DC"/>
    <w:rsid w:val="00DC499F"/>
    <w:rsid w:val="00DC4E04"/>
    <w:rsid w:val="00DC5299"/>
    <w:rsid w:val="00DC53EF"/>
    <w:rsid w:val="00DC55D1"/>
    <w:rsid w:val="00DC5FCB"/>
    <w:rsid w:val="00DC657E"/>
    <w:rsid w:val="00DC6599"/>
    <w:rsid w:val="00DC65F7"/>
    <w:rsid w:val="00DC6A43"/>
    <w:rsid w:val="00DC6D45"/>
    <w:rsid w:val="00DC6F42"/>
    <w:rsid w:val="00DC7003"/>
    <w:rsid w:val="00DC7247"/>
    <w:rsid w:val="00DC7B6A"/>
    <w:rsid w:val="00DC7C4B"/>
    <w:rsid w:val="00DC7D12"/>
    <w:rsid w:val="00DC7DC3"/>
    <w:rsid w:val="00DD01E5"/>
    <w:rsid w:val="00DD0268"/>
    <w:rsid w:val="00DD0429"/>
    <w:rsid w:val="00DD046A"/>
    <w:rsid w:val="00DD0562"/>
    <w:rsid w:val="00DD0AE2"/>
    <w:rsid w:val="00DD0D3F"/>
    <w:rsid w:val="00DD11BB"/>
    <w:rsid w:val="00DD1749"/>
    <w:rsid w:val="00DD208A"/>
    <w:rsid w:val="00DD2C53"/>
    <w:rsid w:val="00DD36DB"/>
    <w:rsid w:val="00DD3B26"/>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D09"/>
    <w:rsid w:val="00DE0F8B"/>
    <w:rsid w:val="00DE1369"/>
    <w:rsid w:val="00DE13A9"/>
    <w:rsid w:val="00DE1CC7"/>
    <w:rsid w:val="00DE24D8"/>
    <w:rsid w:val="00DE24E6"/>
    <w:rsid w:val="00DE2771"/>
    <w:rsid w:val="00DE2848"/>
    <w:rsid w:val="00DE2CF3"/>
    <w:rsid w:val="00DE34C4"/>
    <w:rsid w:val="00DE3649"/>
    <w:rsid w:val="00DE3FB7"/>
    <w:rsid w:val="00DE40CF"/>
    <w:rsid w:val="00DE4A50"/>
    <w:rsid w:val="00DE4E39"/>
    <w:rsid w:val="00DE5206"/>
    <w:rsid w:val="00DE523A"/>
    <w:rsid w:val="00DE55AC"/>
    <w:rsid w:val="00DE5608"/>
    <w:rsid w:val="00DE58D0"/>
    <w:rsid w:val="00DE5CE1"/>
    <w:rsid w:val="00DE5D10"/>
    <w:rsid w:val="00DE5E41"/>
    <w:rsid w:val="00DE654F"/>
    <w:rsid w:val="00DE682D"/>
    <w:rsid w:val="00DE6C13"/>
    <w:rsid w:val="00DE729F"/>
    <w:rsid w:val="00DE767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323C"/>
    <w:rsid w:val="00DF3510"/>
    <w:rsid w:val="00DF3761"/>
    <w:rsid w:val="00DF37A0"/>
    <w:rsid w:val="00DF3E92"/>
    <w:rsid w:val="00DF40A4"/>
    <w:rsid w:val="00DF4E01"/>
    <w:rsid w:val="00DF5085"/>
    <w:rsid w:val="00DF5B3C"/>
    <w:rsid w:val="00DF5C95"/>
    <w:rsid w:val="00DF5DE2"/>
    <w:rsid w:val="00DF635B"/>
    <w:rsid w:val="00DF648F"/>
    <w:rsid w:val="00DF6664"/>
    <w:rsid w:val="00DF6A50"/>
    <w:rsid w:val="00DF6D47"/>
    <w:rsid w:val="00DF7380"/>
    <w:rsid w:val="00DF73E0"/>
    <w:rsid w:val="00DF74BE"/>
    <w:rsid w:val="00E00526"/>
    <w:rsid w:val="00E00A71"/>
    <w:rsid w:val="00E00D01"/>
    <w:rsid w:val="00E00ED5"/>
    <w:rsid w:val="00E012EF"/>
    <w:rsid w:val="00E0166E"/>
    <w:rsid w:val="00E0196B"/>
    <w:rsid w:val="00E0196E"/>
    <w:rsid w:val="00E01C9A"/>
    <w:rsid w:val="00E0236B"/>
    <w:rsid w:val="00E0251B"/>
    <w:rsid w:val="00E02E71"/>
    <w:rsid w:val="00E032EC"/>
    <w:rsid w:val="00E0377A"/>
    <w:rsid w:val="00E03813"/>
    <w:rsid w:val="00E039D2"/>
    <w:rsid w:val="00E0427D"/>
    <w:rsid w:val="00E04F6C"/>
    <w:rsid w:val="00E052D6"/>
    <w:rsid w:val="00E05886"/>
    <w:rsid w:val="00E058A0"/>
    <w:rsid w:val="00E05C63"/>
    <w:rsid w:val="00E05C75"/>
    <w:rsid w:val="00E05CD2"/>
    <w:rsid w:val="00E061F8"/>
    <w:rsid w:val="00E062B9"/>
    <w:rsid w:val="00E0677A"/>
    <w:rsid w:val="00E06E16"/>
    <w:rsid w:val="00E101D2"/>
    <w:rsid w:val="00E10341"/>
    <w:rsid w:val="00E110E7"/>
    <w:rsid w:val="00E11228"/>
    <w:rsid w:val="00E11B20"/>
    <w:rsid w:val="00E12127"/>
    <w:rsid w:val="00E12327"/>
    <w:rsid w:val="00E125E0"/>
    <w:rsid w:val="00E12842"/>
    <w:rsid w:val="00E12875"/>
    <w:rsid w:val="00E14BFF"/>
    <w:rsid w:val="00E15AAD"/>
    <w:rsid w:val="00E16570"/>
    <w:rsid w:val="00E16845"/>
    <w:rsid w:val="00E1691A"/>
    <w:rsid w:val="00E16D7D"/>
    <w:rsid w:val="00E17367"/>
    <w:rsid w:val="00E17DD8"/>
    <w:rsid w:val="00E17E31"/>
    <w:rsid w:val="00E17FA2"/>
    <w:rsid w:val="00E2090F"/>
    <w:rsid w:val="00E20DB4"/>
    <w:rsid w:val="00E21099"/>
    <w:rsid w:val="00E2168F"/>
    <w:rsid w:val="00E217BF"/>
    <w:rsid w:val="00E21837"/>
    <w:rsid w:val="00E21AC7"/>
    <w:rsid w:val="00E22169"/>
    <w:rsid w:val="00E22330"/>
    <w:rsid w:val="00E226D9"/>
    <w:rsid w:val="00E22EDA"/>
    <w:rsid w:val="00E22F50"/>
    <w:rsid w:val="00E22F8A"/>
    <w:rsid w:val="00E235D4"/>
    <w:rsid w:val="00E241EE"/>
    <w:rsid w:val="00E244A1"/>
    <w:rsid w:val="00E245EE"/>
    <w:rsid w:val="00E247E9"/>
    <w:rsid w:val="00E25008"/>
    <w:rsid w:val="00E25AE6"/>
    <w:rsid w:val="00E25CCF"/>
    <w:rsid w:val="00E26167"/>
    <w:rsid w:val="00E262F2"/>
    <w:rsid w:val="00E26943"/>
    <w:rsid w:val="00E26B7F"/>
    <w:rsid w:val="00E26CB7"/>
    <w:rsid w:val="00E27154"/>
    <w:rsid w:val="00E272D4"/>
    <w:rsid w:val="00E3032B"/>
    <w:rsid w:val="00E305B0"/>
    <w:rsid w:val="00E30B5A"/>
    <w:rsid w:val="00E30E5F"/>
    <w:rsid w:val="00E30F36"/>
    <w:rsid w:val="00E30F7D"/>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1C"/>
    <w:rsid w:val="00E34866"/>
    <w:rsid w:val="00E34AE7"/>
    <w:rsid w:val="00E34B6E"/>
    <w:rsid w:val="00E34CE6"/>
    <w:rsid w:val="00E35559"/>
    <w:rsid w:val="00E358B3"/>
    <w:rsid w:val="00E35C24"/>
    <w:rsid w:val="00E35EB7"/>
    <w:rsid w:val="00E36C2C"/>
    <w:rsid w:val="00E36EF9"/>
    <w:rsid w:val="00E3723A"/>
    <w:rsid w:val="00E374D4"/>
    <w:rsid w:val="00E37860"/>
    <w:rsid w:val="00E378ED"/>
    <w:rsid w:val="00E379D8"/>
    <w:rsid w:val="00E40099"/>
    <w:rsid w:val="00E4014C"/>
    <w:rsid w:val="00E40473"/>
    <w:rsid w:val="00E407D7"/>
    <w:rsid w:val="00E40BA9"/>
    <w:rsid w:val="00E40FD0"/>
    <w:rsid w:val="00E41073"/>
    <w:rsid w:val="00E41712"/>
    <w:rsid w:val="00E41735"/>
    <w:rsid w:val="00E422E4"/>
    <w:rsid w:val="00E4262C"/>
    <w:rsid w:val="00E42C2D"/>
    <w:rsid w:val="00E42DFA"/>
    <w:rsid w:val="00E43457"/>
    <w:rsid w:val="00E43F44"/>
    <w:rsid w:val="00E44465"/>
    <w:rsid w:val="00E44493"/>
    <w:rsid w:val="00E4462B"/>
    <w:rsid w:val="00E446F1"/>
    <w:rsid w:val="00E44B9D"/>
    <w:rsid w:val="00E44BA9"/>
    <w:rsid w:val="00E45049"/>
    <w:rsid w:val="00E45145"/>
    <w:rsid w:val="00E4540C"/>
    <w:rsid w:val="00E4551D"/>
    <w:rsid w:val="00E45522"/>
    <w:rsid w:val="00E459F9"/>
    <w:rsid w:val="00E45C72"/>
    <w:rsid w:val="00E45FD0"/>
    <w:rsid w:val="00E46645"/>
    <w:rsid w:val="00E46680"/>
    <w:rsid w:val="00E466A3"/>
    <w:rsid w:val="00E46716"/>
    <w:rsid w:val="00E46886"/>
    <w:rsid w:val="00E46B19"/>
    <w:rsid w:val="00E46B9C"/>
    <w:rsid w:val="00E4701D"/>
    <w:rsid w:val="00E4761E"/>
    <w:rsid w:val="00E476B8"/>
    <w:rsid w:val="00E47AEF"/>
    <w:rsid w:val="00E47E98"/>
    <w:rsid w:val="00E504D1"/>
    <w:rsid w:val="00E50593"/>
    <w:rsid w:val="00E50972"/>
    <w:rsid w:val="00E50B41"/>
    <w:rsid w:val="00E50D8C"/>
    <w:rsid w:val="00E51134"/>
    <w:rsid w:val="00E51BD8"/>
    <w:rsid w:val="00E51E1A"/>
    <w:rsid w:val="00E53469"/>
    <w:rsid w:val="00E53B75"/>
    <w:rsid w:val="00E54166"/>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6D57"/>
    <w:rsid w:val="00E57565"/>
    <w:rsid w:val="00E577A5"/>
    <w:rsid w:val="00E578E6"/>
    <w:rsid w:val="00E57F43"/>
    <w:rsid w:val="00E6018F"/>
    <w:rsid w:val="00E6043F"/>
    <w:rsid w:val="00E60851"/>
    <w:rsid w:val="00E60E73"/>
    <w:rsid w:val="00E6177B"/>
    <w:rsid w:val="00E6180E"/>
    <w:rsid w:val="00E6280C"/>
    <w:rsid w:val="00E628A1"/>
    <w:rsid w:val="00E62C11"/>
    <w:rsid w:val="00E63838"/>
    <w:rsid w:val="00E63C1B"/>
    <w:rsid w:val="00E642D8"/>
    <w:rsid w:val="00E64434"/>
    <w:rsid w:val="00E6470C"/>
    <w:rsid w:val="00E64D8A"/>
    <w:rsid w:val="00E651E2"/>
    <w:rsid w:val="00E653F5"/>
    <w:rsid w:val="00E659A6"/>
    <w:rsid w:val="00E659AE"/>
    <w:rsid w:val="00E66400"/>
    <w:rsid w:val="00E66948"/>
    <w:rsid w:val="00E66993"/>
    <w:rsid w:val="00E67628"/>
    <w:rsid w:val="00E67B52"/>
    <w:rsid w:val="00E67C51"/>
    <w:rsid w:val="00E70033"/>
    <w:rsid w:val="00E709C3"/>
    <w:rsid w:val="00E70C67"/>
    <w:rsid w:val="00E70DFC"/>
    <w:rsid w:val="00E7108E"/>
    <w:rsid w:val="00E714EC"/>
    <w:rsid w:val="00E71DD5"/>
    <w:rsid w:val="00E72053"/>
    <w:rsid w:val="00E72755"/>
    <w:rsid w:val="00E728EF"/>
    <w:rsid w:val="00E72A8C"/>
    <w:rsid w:val="00E72E82"/>
    <w:rsid w:val="00E72EFC"/>
    <w:rsid w:val="00E732B3"/>
    <w:rsid w:val="00E73586"/>
    <w:rsid w:val="00E7380B"/>
    <w:rsid w:val="00E7386E"/>
    <w:rsid w:val="00E74410"/>
    <w:rsid w:val="00E745F1"/>
    <w:rsid w:val="00E74842"/>
    <w:rsid w:val="00E74EF8"/>
    <w:rsid w:val="00E7547F"/>
    <w:rsid w:val="00E758EC"/>
    <w:rsid w:val="00E76258"/>
    <w:rsid w:val="00E7626B"/>
    <w:rsid w:val="00E7631F"/>
    <w:rsid w:val="00E76548"/>
    <w:rsid w:val="00E76553"/>
    <w:rsid w:val="00E76604"/>
    <w:rsid w:val="00E766E1"/>
    <w:rsid w:val="00E767DC"/>
    <w:rsid w:val="00E76987"/>
    <w:rsid w:val="00E76BA3"/>
    <w:rsid w:val="00E76D55"/>
    <w:rsid w:val="00E76EE5"/>
    <w:rsid w:val="00E77094"/>
    <w:rsid w:val="00E7745F"/>
    <w:rsid w:val="00E77484"/>
    <w:rsid w:val="00E77C1A"/>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CC"/>
    <w:rsid w:val="00E835E6"/>
    <w:rsid w:val="00E837CD"/>
    <w:rsid w:val="00E83AA9"/>
    <w:rsid w:val="00E83E06"/>
    <w:rsid w:val="00E84037"/>
    <w:rsid w:val="00E8478B"/>
    <w:rsid w:val="00E8497E"/>
    <w:rsid w:val="00E84ACA"/>
    <w:rsid w:val="00E84DC3"/>
    <w:rsid w:val="00E85244"/>
    <w:rsid w:val="00E85928"/>
    <w:rsid w:val="00E85BB5"/>
    <w:rsid w:val="00E86034"/>
    <w:rsid w:val="00E862DE"/>
    <w:rsid w:val="00E873CC"/>
    <w:rsid w:val="00E87822"/>
    <w:rsid w:val="00E87C9C"/>
    <w:rsid w:val="00E90395"/>
    <w:rsid w:val="00E90E49"/>
    <w:rsid w:val="00E917F9"/>
    <w:rsid w:val="00E91886"/>
    <w:rsid w:val="00E91B88"/>
    <w:rsid w:val="00E91D8B"/>
    <w:rsid w:val="00E9291C"/>
    <w:rsid w:val="00E92EA9"/>
    <w:rsid w:val="00E92F62"/>
    <w:rsid w:val="00E93703"/>
    <w:rsid w:val="00E93DA5"/>
    <w:rsid w:val="00E93FFE"/>
    <w:rsid w:val="00E9412B"/>
    <w:rsid w:val="00E94B57"/>
    <w:rsid w:val="00E94F8A"/>
    <w:rsid w:val="00E951D6"/>
    <w:rsid w:val="00E953E4"/>
    <w:rsid w:val="00E954A3"/>
    <w:rsid w:val="00E95654"/>
    <w:rsid w:val="00E958F9"/>
    <w:rsid w:val="00E95F07"/>
    <w:rsid w:val="00E96ABC"/>
    <w:rsid w:val="00E96C23"/>
    <w:rsid w:val="00E97097"/>
    <w:rsid w:val="00E97223"/>
    <w:rsid w:val="00E97E40"/>
    <w:rsid w:val="00E97FFA"/>
    <w:rsid w:val="00EA0A6E"/>
    <w:rsid w:val="00EA0F31"/>
    <w:rsid w:val="00EA1330"/>
    <w:rsid w:val="00EA15F4"/>
    <w:rsid w:val="00EA1ACC"/>
    <w:rsid w:val="00EA1C44"/>
    <w:rsid w:val="00EA2104"/>
    <w:rsid w:val="00EA2A00"/>
    <w:rsid w:val="00EA3512"/>
    <w:rsid w:val="00EA476C"/>
    <w:rsid w:val="00EA4AC1"/>
    <w:rsid w:val="00EA4BBD"/>
    <w:rsid w:val="00EA4C7D"/>
    <w:rsid w:val="00EA4CF6"/>
    <w:rsid w:val="00EA4E77"/>
    <w:rsid w:val="00EA4F15"/>
    <w:rsid w:val="00EA55F9"/>
    <w:rsid w:val="00EA57C5"/>
    <w:rsid w:val="00EA5C6C"/>
    <w:rsid w:val="00EA5CEB"/>
    <w:rsid w:val="00EA63C3"/>
    <w:rsid w:val="00EA6651"/>
    <w:rsid w:val="00EA69DF"/>
    <w:rsid w:val="00EA6B25"/>
    <w:rsid w:val="00EA6DC3"/>
    <w:rsid w:val="00EA70DC"/>
    <w:rsid w:val="00EA73C1"/>
    <w:rsid w:val="00EA78D4"/>
    <w:rsid w:val="00EA7A19"/>
    <w:rsid w:val="00EA7A41"/>
    <w:rsid w:val="00EA7B3F"/>
    <w:rsid w:val="00EA7E1C"/>
    <w:rsid w:val="00EA7ECE"/>
    <w:rsid w:val="00EB077B"/>
    <w:rsid w:val="00EB0EBF"/>
    <w:rsid w:val="00EB126D"/>
    <w:rsid w:val="00EB17AA"/>
    <w:rsid w:val="00EB1A19"/>
    <w:rsid w:val="00EB1E53"/>
    <w:rsid w:val="00EB2544"/>
    <w:rsid w:val="00EB2562"/>
    <w:rsid w:val="00EB268A"/>
    <w:rsid w:val="00EB2960"/>
    <w:rsid w:val="00EB3003"/>
    <w:rsid w:val="00EB347C"/>
    <w:rsid w:val="00EB38CC"/>
    <w:rsid w:val="00EB3A6D"/>
    <w:rsid w:val="00EB3F72"/>
    <w:rsid w:val="00EB439E"/>
    <w:rsid w:val="00EB46F6"/>
    <w:rsid w:val="00EB4A31"/>
    <w:rsid w:val="00EB4BB5"/>
    <w:rsid w:val="00EB4EA2"/>
    <w:rsid w:val="00EB5DF7"/>
    <w:rsid w:val="00EB645E"/>
    <w:rsid w:val="00EB64A7"/>
    <w:rsid w:val="00EB64C3"/>
    <w:rsid w:val="00EB66DB"/>
    <w:rsid w:val="00EB6AE7"/>
    <w:rsid w:val="00EB6EE5"/>
    <w:rsid w:val="00EB6FDB"/>
    <w:rsid w:val="00EB74FD"/>
    <w:rsid w:val="00EB76CB"/>
    <w:rsid w:val="00EB776A"/>
    <w:rsid w:val="00EB7AD7"/>
    <w:rsid w:val="00EB7E04"/>
    <w:rsid w:val="00EC052D"/>
    <w:rsid w:val="00EC0713"/>
    <w:rsid w:val="00EC0A9A"/>
    <w:rsid w:val="00EC0DE3"/>
    <w:rsid w:val="00EC13FD"/>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5FE0"/>
    <w:rsid w:val="00EC624C"/>
    <w:rsid w:val="00EC6824"/>
    <w:rsid w:val="00EC6CA4"/>
    <w:rsid w:val="00EC712E"/>
    <w:rsid w:val="00EC71CE"/>
    <w:rsid w:val="00EC76C8"/>
    <w:rsid w:val="00EC795F"/>
    <w:rsid w:val="00EC7A3C"/>
    <w:rsid w:val="00EC7A60"/>
    <w:rsid w:val="00ED02B8"/>
    <w:rsid w:val="00ED0DF5"/>
    <w:rsid w:val="00ED0FA8"/>
    <w:rsid w:val="00ED1006"/>
    <w:rsid w:val="00ED11DD"/>
    <w:rsid w:val="00ED1644"/>
    <w:rsid w:val="00ED1D44"/>
    <w:rsid w:val="00ED1EE7"/>
    <w:rsid w:val="00ED231D"/>
    <w:rsid w:val="00ED2769"/>
    <w:rsid w:val="00ED29EA"/>
    <w:rsid w:val="00ED29FF"/>
    <w:rsid w:val="00ED314F"/>
    <w:rsid w:val="00ED31F8"/>
    <w:rsid w:val="00ED3915"/>
    <w:rsid w:val="00ED3F10"/>
    <w:rsid w:val="00ED43F6"/>
    <w:rsid w:val="00ED5329"/>
    <w:rsid w:val="00ED565A"/>
    <w:rsid w:val="00ED5A6E"/>
    <w:rsid w:val="00ED5B2F"/>
    <w:rsid w:val="00ED5DA0"/>
    <w:rsid w:val="00ED5EC8"/>
    <w:rsid w:val="00ED5F71"/>
    <w:rsid w:val="00ED5FEE"/>
    <w:rsid w:val="00ED60D7"/>
    <w:rsid w:val="00ED6579"/>
    <w:rsid w:val="00ED6C82"/>
    <w:rsid w:val="00ED6E7E"/>
    <w:rsid w:val="00ED7C83"/>
    <w:rsid w:val="00ED7D47"/>
    <w:rsid w:val="00ED7E04"/>
    <w:rsid w:val="00ED7EDC"/>
    <w:rsid w:val="00EE021B"/>
    <w:rsid w:val="00EE0A6D"/>
    <w:rsid w:val="00EE0D0A"/>
    <w:rsid w:val="00EE116F"/>
    <w:rsid w:val="00EE11F0"/>
    <w:rsid w:val="00EE1D33"/>
    <w:rsid w:val="00EE1DE7"/>
    <w:rsid w:val="00EE259D"/>
    <w:rsid w:val="00EE280C"/>
    <w:rsid w:val="00EE2B75"/>
    <w:rsid w:val="00EE2E29"/>
    <w:rsid w:val="00EE3262"/>
    <w:rsid w:val="00EE32FA"/>
    <w:rsid w:val="00EE33FC"/>
    <w:rsid w:val="00EE34D3"/>
    <w:rsid w:val="00EE374D"/>
    <w:rsid w:val="00EE4339"/>
    <w:rsid w:val="00EE457C"/>
    <w:rsid w:val="00EE6737"/>
    <w:rsid w:val="00EE6A4F"/>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AFC"/>
    <w:rsid w:val="00EF3CE4"/>
    <w:rsid w:val="00EF3E17"/>
    <w:rsid w:val="00EF3EEC"/>
    <w:rsid w:val="00EF433D"/>
    <w:rsid w:val="00EF44F1"/>
    <w:rsid w:val="00EF5787"/>
    <w:rsid w:val="00EF5CBC"/>
    <w:rsid w:val="00EF5D4B"/>
    <w:rsid w:val="00EF609B"/>
    <w:rsid w:val="00EF60D0"/>
    <w:rsid w:val="00EF6933"/>
    <w:rsid w:val="00EF6FFF"/>
    <w:rsid w:val="00EF71DD"/>
    <w:rsid w:val="00EF75D3"/>
    <w:rsid w:val="00EF76B1"/>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4FC5"/>
    <w:rsid w:val="00F0528D"/>
    <w:rsid w:val="00F061FC"/>
    <w:rsid w:val="00F069F7"/>
    <w:rsid w:val="00F06C67"/>
    <w:rsid w:val="00F06DFD"/>
    <w:rsid w:val="00F071D1"/>
    <w:rsid w:val="00F07533"/>
    <w:rsid w:val="00F076D1"/>
    <w:rsid w:val="00F078B8"/>
    <w:rsid w:val="00F07BE1"/>
    <w:rsid w:val="00F1024D"/>
    <w:rsid w:val="00F10629"/>
    <w:rsid w:val="00F10DB6"/>
    <w:rsid w:val="00F11176"/>
    <w:rsid w:val="00F1182B"/>
    <w:rsid w:val="00F12431"/>
    <w:rsid w:val="00F12563"/>
    <w:rsid w:val="00F129DE"/>
    <w:rsid w:val="00F12CAD"/>
    <w:rsid w:val="00F1344C"/>
    <w:rsid w:val="00F13F68"/>
    <w:rsid w:val="00F1425E"/>
    <w:rsid w:val="00F1469E"/>
    <w:rsid w:val="00F147D2"/>
    <w:rsid w:val="00F14CDA"/>
    <w:rsid w:val="00F14E55"/>
    <w:rsid w:val="00F15103"/>
    <w:rsid w:val="00F15159"/>
    <w:rsid w:val="00F1562F"/>
    <w:rsid w:val="00F15769"/>
    <w:rsid w:val="00F15996"/>
    <w:rsid w:val="00F15FA5"/>
    <w:rsid w:val="00F16588"/>
    <w:rsid w:val="00F16C98"/>
    <w:rsid w:val="00F16CB3"/>
    <w:rsid w:val="00F16CCD"/>
    <w:rsid w:val="00F16DD1"/>
    <w:rsid w:val="00F16E7F"/>
    <w:rsid w:val="00F17554"/>
    <w:rsid w:val="00F178D3"/>
    <w:rsid w:val="00F17D98"/>
    <w:rsid w:val="00F17F5E"/>
    <w:rsid w:val="00F200AB"/>
    <w:rsid w:val="00F209B7"/>
    <w:rsid w:val="00F20A20"/>
    <w:rsid w:val="00F20A21"/>
    <w:rsid w:val="00F210F9"/>
    <w:rsid w:val="00F21237"/>
    <w:rsid w:val="00F2168B"/>
    <w:rsid w:val="00F21742"/>
    <w:rsid w:val="00F2177A"/>
    <w:rsid w:val="00F21F34"/>
    <w:rsid w:val="00F21FC3"/>
    <w:rsid w:val="00F22BD5"/>
    <w:rsid w:val="00F23336"/>
    <w:rsid w:val="00F236A3"/>
    <w:rsid w:val="00F2376F"/>
    <w:rsid w:val="00F238CA"/>
    <w:rsid w:val="00F23ECF"/>
    <w:rsid w:val="00F243B0"/>
    <w:rsid w:val="00F243D8"/>
    <w:rsid w:val="00F247A7"/>
    <w:rsid w:val="00F249AC"/>
    <w:rsid w:val="00F24C55"/>
    <w:rsid w:val="00F25017"/>
    <w:rsid w:val="00F2502B"/>
    <w:rsid w:val="00F2576D"/>
    <w:rsid w:val="00F25AA0"/>
    <w:rsid w:val="00F260A9"/>
    <w:rsid w:val="00F274D1"/>
    <w:rsid w:val="00F27843"/>
    <w:rsid w:val="00F27F0E"/>
    <w:rsid w:val="00F27FE2"/>
    <w:rsid w:val="00F30828"/>
    <w:rsid w:val="00F3086B"/>
    <w:rsid w:val="00F30C26"/>
    <w:rsid w:val="00F30EB0"/>
    <w:rsid w:val="00F313D6"/>
    <w:rsid w:val="00F316F8"/>
    <w:rsid w:val="00F3206F"/>
    <w:rsid w:val="00F3232C"/>
    <w:rsid w:val="00F3279A"/>
    <w:rsid w:val="00F328FA"/>
    <w:rsid w:val="00F329D2"/>
    <w:rsid w:val="00F32FB1"/>
    <w:rsid w:val="00F333B7"/>
    <w:rsid w:val="00F3340B"/>
    <w:rsid w:val="00F3396A"/>
    <w:rsid w:val="00F33D16"/>
    <w:rsid w:val="00F33FF8"/>
    <w:rsid w:val="00F340F0"/>
    <w:rsid w:val="00F34B11"/>
    <w:rsid w:val="00F34CF2"/>
    <w:rsid w:val="00F353CC"/>
    <w:rsid w:val="00F35991"/>
    <w:rsid w:val="00F35D82"/>
    <w:rsid w:val="00F35DDA"/>
    <w:rsid w:val="00F36616"/>
    <w:rsid w:val="00F3676D"/>
    <w:rsid w:val="00F36862"/>
    <w:rsid w:val="00F36967"/>
    <w:rsid w:val="00F36BBE"/>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330A"/>
    <w:rsid w:val="00F43914"/>
    <w:rsid w:val="00F43A93"/>
    <w:rsid w:val="00F43C36"/>
    <w:rsid w:val="00F43D4B"/>
    <w:rsid w:val="00F43E2F"/>
    <w:rsid w:val="00F43E32"/>
    <w:rsid w:val="00F444B1"/>
    <w:rsid w:val="00F44CC0"/>
    <w:rsid w:val="00F45173"/>
    <w:rsid w:val="00F45370"/>
    <w:rsid w:val="00F4578F"/>
    <w:rsid w:val="00F46683"/>
    <w:rsid w:val="00F468E9"/>
    <w:rsid w:val="00F46EF1"/>
    <w:rsid w:val="00F4752D"/>
    <w:rsid w:val="00F4757D"/>
    <w:rsid w:val="00F475BD"/>
    <w:rsid w:val="00F4766C"/>
    <w:rsid w:val="00F47695"/>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386D"/>
    <w:rsid w:val="00F54174"/>
    <w:rsid w:val="00F54A7B"/>
    <w:rsid w:val="00F555C3"/>
    <w:rsid w:val="00F5594B"/>
    <w:rsid w:val="00F55BDD"/>
    <w:rsid w:val="00F562D0"/>
    <w:rsid w:val="00F56388"/>
    <w:rsid w:val="00F56E25"/>
    <w:rsid w:val="00F57B39"/>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723"/>
    <w:rsid w:val="00F6574D"/>
    <w:rsid w:val="00F665E5"/>
    <w:rsid w:val="00F667A5"/>
    <w:rsid w:val="00F66814"/>
    <w:rsid w:val="00F66875"/>
    <w:rsid w:val="00F66A4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E66"/>
    <w:rsid w:val="00F71F69"/>
    <w:rsid w:val="00F72128"/>
    <w:rsid w:val="00F724A6"/>
    <w:rsid w:val="00F725E2"/>
    <w:rsid w:val="00F72A4C"/>
    <w:rsid w:val="00F72B72"/>
    <w:rsid w:val="00F72E89"/>
    <w:rsid w:val="00F73610"/>
    <w:rsid w:val="00F738CD"/>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3A11"/>
    <w:rsid w:val="00F83C43"/>
    <w:rsid w:val="00F8456C"/>
    <w:rsid w:val="00F84798"/>
    <w:rsid w:val="00F853DF"/>
    <w:rsid w:val="00F856A7"/>
    <w:rsid w:val="00F8572F"/>
    <w:rsid w:val="00F859D8"/>
    <w:rsid w:val="00F863AF"/>
    <w:rsid w:val="00F8678E"/>
    <w:rsid w:val="00F868F5"/>
    <w:rsid w:val="00F86B15"/>
    <w:rsid w:val="00F86BC2"/>
    <w:rsid w:val="00F86BE3"/>
    <w:rsid w:val="00F86C51"/>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AA9"/>
    <w:rsid w:val="00F93BE2"/>
    <w:rsid w:val="00F93C16"/>
    <w:rsid w:val="00F940BD"/>
    <w:rsid w:val="00F9444B"/>
    <w:rsid w:val="00F949E0"/>
    <w:rsid w:val="00F94E18"/>
    <w:rsid w:val="00F94F64"/>
    <w:rsid w:val="00F9542D"/>
    <w:rsid w:val="00F95613"/>
    <w:rsid w:val="00F95AE1"/>
    <w:rsid w:val="00F960B0"/>
    <w:rsid w:val="00F963E1"/>
    <w:rsid w:val="00F96985"/>
    <w:rsid w:val="00F96D99"/>
    <w:rsid w:val="00F96EA0"/>
    <w:rsid w:val="00F9726B"/>
    <w:rsid w:val="00F97838"/>
    <w:rsid w:val="00F97EFC"/>
    <w:rsid w:val="00F97F10"/>
    <w:rsid w:val="00F97F75"/>
    <w:rsid w:val="00FA075B"/>
    <w:rsid w:val="00FA082F"/>
    <w:rsid w:val="00FA0F89"/>
    <w:rsid w:val="00FA18F6"/>
    <w:rsid w:val="00FA1BF8"/>
    <w:rsid w:val="00FA1CD8"/>
    <w:rsid w:val="00FA29E6"/>
    <w:rsid w:val="00FA2BB3"/>
    <w:rsid w:val="00FA317C"/>
    <w:rsid w:val="00FA329A"/>
    <w:rsid w:val="00FA33FF"/>
    <w:rsid w:val="00FA36BF"/>
    <w:rsid w:val="00FA3914"/>
    <w:rsid w:val="00FA39E7"/>
    <w:rsid w:val="00FA3C01"/>
    <w:rsid w:val="00FA3D46"/>
    <w:rsid w:val="00FA4186"/>
    <w:rsid w:val="00FA4802"/>
    <w:rsid w:val="00FA4CAA"/>
    <w:rsid w:val="00FA52D7"/>
    <w:rsid w:val="00FA62CF"/>
    <w:rsid w:val="00FA66A8"/>
    <w:rsid w:val="00FA6A75"/>
    <w:rsid w:val="00FA6CE1"/>
    <w:rsid w:val="00FA74EB"/>
    <w:rsid w:val="00FA7867"/>
    <w:rsid w:val="00FA7D3B"/>
    <w:rsid w:val="00FB019F"/>
    <w:rsid w:val="00FB0335"/>
    <w:rsid w:val="00FB0A1C"/>
    <w:rsid w:val="00FB0DA7"/>
    <w:rsid w:val="00FB0F5F"/>
    <w:rsid w:val="00FB10AA"/>
    <w:rsid w:val="00FB145F"/>
    <w:rsid w:val="00FB1740"/>
    <w:rsid w:val="00FB1BBD"/>
    <w:rsid w:val="00FB1D1B"/>
    <w:rsid w:val="00FB1E4B"/>
    <w:rsid w:val="00FB25A4"/>
    <w:rsid w:val="00FB2D17"/>
    <w:rsid w:val="00FB300A"/>
    <w:rsid w:val="00FB302A"/>
    <w:rsid w:val="00FB3199"/>
    <w:rsid w:val="00FB4036"/>
    <w:rsid w:val="00FB406A"/>
    <w:rsid w:val="00FB40EF"/>
    <w:rsid w:val="00FB434D"/>
    <w:rsid w:val="00FB47C1"/>
    <w:rsid w:val="00FB4A6C"/>
    <w:rsid w:val="00FB4C80"/>
    <w:rsid w:val="00FB5320"/>
    <w:rsid w:val="00FB581C"/>
    <w:rsid w:val="00FB673B"/>
    <w:rsid w:val="00FB6A6A"/>
    <w:rsid w:val="00FB702D"/>
    <w:rsid w:val="00FB752A"/>
    <w:rsid w:val="00FB79DD"/>
    <w:rsid w:val="00FB7E23"/>
    <w:rsid w:val="00FB7EC9"/>
    <w:rsid w:val="00FB7EE5"/>
    <w:rsid w:val="00FB7FEC"/>
    <w:rsid w:val="00FC011C"/>
    <w:rsid w:val="00FC090D"/>
    <w:rsid w:val="00FC0981"/>
    <w:rsid w:val="00FC0E28"/>
    <w:rsid w:val="00FC2F7A"/>
    <w:rsid w:val="00FC31AE"/>
    <w:rsid w:val="00FC35BF"/>
    <w:rsid w:val="00FC415D"/>
    <w:rsid w:val="00FC43C3"/>
    <w:rsid w:val="00FC4A95"/>
    <w:rsid w:val="00FC4C31"/>
    <w:rsid w:val="00FC4CA0"/>
    <w:rsid w:val="00FC5CFE"/>
    <w:rsid w:val="00FC5E34"/>
    <w:rsid w:val="00FC66FF"/>
    <w:rsid w:val="00FC6A42"/>
    <w:rsid w:val="00FC6B40"/>
    <w:rsid w:val="00FC6CDE"/>
    <w:rsid w:val="00FC7099"/>
    <w:rsid w:val="00FC71B4"/>
    <w:rsid w:val="00FC7218"/>
    <w:rsid w:val="00FC7429"/>
    <w:rsid w:val="00FC7893"/>
    <w:rsid w:val="00FC7CA2"/>
    <w:rsid w:val="00FD021A"/>
    <w:rsid w:val="00FD076F"/>
    <w:rsid w:val="00FD07F6"/>
    <w:rsid w:val="00FD102D"/>
    <w:rsid w:val="00FD117D"/>
    <w:rsid w:val="00FD1763"/>
    <w:rsid w:val="00FD1D4F"/>
    <w:rsid w:val="00FD1EC8"/>
    <w:rsid w:val="00FD2494"/>
    <w:rsid w:val="00FD2D08"/>
    <w:rsid w:val="00FD2D9E"/>
    <w:rsid w:val="00FD45CC"/>
    <w:rsid w:val="00FD47ED"/>
    <w:rsid w:val="00FD4931"/>
    <w:rsid w:val="00FD4B10"/>
    <w:rsid w:val="00FD52A9"/>
    <w:rsid w:val="00FD579F"/>
    <w:rsid w:val="00FD5805"/>
    <w:rsid w:val="00FD5AB5"/>
    <w:rsid w:val="00FD5F40"/>
    <w:rsid w:val="00FD6026"/>
    <w:rsid w:val="00FD631A"/>
    <w:rsid w:val="00FD69C4"/>
    <w:rsid w:val="00FD6DF5"/>
    <w:rsid w:val="00FD7050"/>
    <w:rsid w:val="00FD732A"/>
    <w:rsid w:val="00FD74DB"/>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4326"/>
    <w:rsid w:val="00FE49ED"/>
    <w:rsid w:val="00FE4C7B"/>
    <w:rsid w:val="00FE4F8E"/>
    <w:rsid w:val="00FE5EE6"/>
    <w:rsid w:val="00FE6780"/>
    <w:rsid w:val="00FE67D8"/>
    <w:rsid w:val="00FE72A1"/>
    <w:rsid w:val="00FE7336"/>
    <w:rsid w:val="00FE787C"/>
    <w:rsid w:val="00FE7A36"/>
    <w:rsid w:val="00FE7D7D"/>
    <w:rsid w:val="00FE7FD8"/>
    <w:rsid w:val="00FF0D3D"/>
    <w:rsid w:val="00FF0E60"/>
    <w:rsid w:val="00FF1199"/>
    <w:rsid w:val="00FF15AA"/>
    <w:rsid w:val="00FF1685"/>
    <w:rsid w:val="00FF1E11"/>
    <w:rsid w:val="00FF2207"/>
    <w:rsid w:val="00FF273C"/>
    <w:rsid w:val="00FF27FB"/>
    <w:rsid w:val="00FF291C"/>
    <w:rsid w:val="00FF2ABF"/>
    <w:rsid w:val="00FF3004"/>
    <w:rsid w:val="00FF330B"/>
    <w:rsid w:val="00FF38A3"/>
    <w:rsid w:val="00FF3C8F"/>
    <w:rsid w:val="00FF3E64"/>
    <w:rsid w:val="00FF4197"/>
    <w:rsid w:val="00FF45A5"/>
    <w:rsid w:val="00FF460F"/>
    <w:rsid w:val="00FF497F"/>
    <w:rsid w:val="00FF4B8D"/>
    <w:rsid w:val="00FF4BBB"/>
    <w:rsid w:val="00FF5214"/>
    <w:rsid w:val="00FF56FC"/>
    <w:rsid w:val="00FF5C91"/>
    <w:rsid w:val="00FF67CD"/>
    <w:rsid w:val="00FF6E6B"/>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8" w:qFormat="1"/>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47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character" w:customStyle="1" w:styleId="B1Char">
    <w:name w:val="B1 Char"/>
    <w:qFormat/>
    <w:rsid w:val="00C068D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603539572">
      <w:bodyDiv w:val="1"/>
      <w:marLeft w:val="0"/>
      <w:marRight w:val="0"/>
      <w:marTop w:val="0"/>
      <w:marBottom w:val="0"/>
      <w:divBdr>
        <w:top w:val="none" w:sz="0" w:space="0" w:color="auto"/>
        <w:left w:val="none" w:sz="0" w:space="0" w:color="auto"/>
        <w:bottom w:val="none" w:sz="0" w:space="0" w:color="auto"/>
        <w:right w:val="none" w:sz="0" w:space="0" w:color="auto"/>
      </w:divBdr>
      <w:divsChild>
        <w:div w:id="1343363444">
          <w:marLeft w:val="547"/>
          <w:marRight w:val="0"/>
          <w:marTop w:val="0"/>
          <w:marBottom w:val="0"/>
          <w:divBdr>
            <w:top w:val="none" w:sz="0" w:space="0" w:color="auto"/>
            <w:left w:val="none" w:sz="0" w:space="0" w:color="auto"/>
            <w:bottom w:val="none" w:sz="0" w:space="0" w:color="auto"/>
            <w:right w:val="none" w:sz="0" w:space="0" w:color="auto"/>
          </w:divBdr>
        </w:div>
        <w:div w:id="734860683">
          <w:marLeft w:val="1166"/>
          <w:marRight w:val="0"/>
          <w:marTop w:val="0"/>
          <w:marBottom w:val="0"/>
          <w:divBdr>
            <w:top w:val="none" w:sz="0" w:space="0" w:color="auto"/>
            <w:left w:val="none" w:sz="0" w:space="0" w:color="auto"/>
            <w:bottom w:val="none" w:sz="0" w:space="0" w:color="auto"/>
            <w:right w:val="none" w:sz="0" w:space="0" w:color="auto"/>
          </w:divBdr>
        </w:div>
        <w:div w:id="1243834698">
          <w:marLeft w:val="547"/>
          <w:marRight w:val="0"/>
          <w:marTop w:val="0"/>
          <w:marBottom w:val="0"/>
          <w:divBdr>
            <w:top w:val="none" w:sz="0" w:space="0" w:color="auto"/>
            <w:left w:val="none" w:sz="0" w:space="0" w:color="auto"/>
            <w:bottom w:val="none" w:sz="0" w:space="0" w:color="auto"/>
            <w:right w:val="none" w:sz="0" w:space="0" w:color="auto"/>
          </w:divBdr>
        </w:div>
        <w:div w:id="1173834344">
          <w:marLeft w:val="547"/>
          <w:marRight w:val="0"/>
          <w:marTop w:val="0"/>
          <w:marBottom w:val="0"/>
          <w:divBdr>
            <w:top w:val="none" w:sz="0" w:space="0" w:color="auto"/>
            <w:left w:val="none" w:sz="0" w:space="0" w:color="auto"/>
            <w:bottom w:val="none" w:sz="0" w:space="0" w:color="auto"/>
            <w:right w:val="none" w:sz="0" w:space="0" w:color="auto"/>
          </w:divBdr>
        </w:div>
        <w:div w:id="1856531933">
          <w:marLeft w:val="547"/>
          <w:marRight w:val="0"/>
          <w:marTop w:val="0"/>
          <w:marBottom w:val="0"/>
          <w:divBdr>
            <w:top w:val="none" w:sz="0" w:space="0" w:color="auto"/>
            <w:left w:val="none" w:sz="0" w:space="0" w:color="auto"/>
            <w:bottom w:val="none" w:sz="0" w:space="0" w:color="auto"/>
            <w:right w:val="none" w:sz="0" w:space="0" w:color="auto"/>
          </w:divBdr>
        </w:div>
        <w:div w:id="700210807">
          <w:marLeft w:val="1166"/>
          <w:marRight w:val="0"/>
          <w:marTop w:val="0"/>
          <w:marBottom w:val="0"/>
          <w:divBdr>
            <w:top w:val="none" w:sz="0" w:space="0" w:color="auto"/>
            <w:left w:val="none" w:sz="0" w:space="0" w:color="auto"/>
            <w:bottom w:val="none" w:sz="0" w:space="0" w:color="auto"/>
            <w:right w:val="none" w:sz="0" w:space="0" w:color="auto"/>
          </w:divBdr>
        </w:div>
        <w:div w:id="295181824">
          <w:marLeft w:val="1800"/>
          <w:marRight w:val="0"/>
          <w:marTop w:val="0"/>
          <w:marBottom w:val="0"/>
          <w:divBdr>
            <w:top w:val="none" w:sz="0" w:space="0" w:color="auto"/>
            <w:left w:val="none" w:sz="0" w:space="0" w:color="auto"/>
            <w:bottom w:val="none" w:sz="0" w:space="0" w:color="auto"/>
            <w:right w:val="none" w:sz="0" w:space="0" w:color="auto"/>
          </w:divBdr>
        </w:div>
        <w:div w:id="2146966199">
          <w:marLeft w:val="547"/>
          <w:marRight w:val="0"/>
          <w:marTop w:val="0"/>
          <w:marBottom w:val="0"/>
          <w:divBdr>
            <w:top w:val="none" w:sz="0" w:space="0" w:color="auto"/>
            <w:left w:val="none" w:sz="0" w:space="0" w:color="auto"/>
            <w:bottom w:val="none" w:sz="0" w:space="0" w:color="auto"/>
            <w:right w:val="none" w:sz="0" w:space="0" w:color="auto"/>
          </w:divBdr>
        </w:div>
      </w:divsChild>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16086591">
      <w:bodyDiv w:val="1"/>
      <w:marLeft w:val="0"/>
      <w:marRight w:val="0"/>
      <w:marTop w:val="0"/>
      <w:marBottom w:val="0"/>
      <w:divBdr>
        <w:top w:val="none" w:sz="0" w:space="0" w:color="auto"/>
        <w:left w:val="none" w:sz="0" w:space="0" w:color="auto"/>
        <w:bottom w:val="none" w:sz="0" w:space="0" w:color="auto"/>
        <w:right w:val="none" w:sz="0" w:space="0" w:color="auto"/>
      </w:divBdr>
      <w:divsChild>
        <w:div w:id="630093593">
          <w:marLeft w:val="547"/>
          <w:marRight w:val="0"/>
          <w:marTop w:val="0"/>
          <w:marBottom w:val="0"/>
          <w:divBdr>
            <w:top w:val="none" w:sz="0" w:space="0" w:color="auto"/>
            <w:left w:val="none" w:sz="0" w:space="0" w:color="auto"/>
            <w:bottom w:val="none" w:sz="0" w:space="0" w:color="auto"/>
            <w:right w:val="none" w:sz="0" w:space="0" w:color="auto"/>
          </w:divBdr>
        </w:div>
        <w:div w:id="1986083128">
          <w:marLeft w:val="1166"/>
          <w:marRight w:val="0"/>
          <w:marTop w:val="0"/>
          <w:marBottom w:val="0"/>
          <w:divBdr>
            <w:top w:val="none" w:sz="0" w:space="0" w:color="auto"/>
            <w:left w:val="none" w:sz="0" w:space="0" w:color="auto"/>
            <w:bottom w:val="none" w:sz="0" w:space="0" w:color="auto"/>
            <w:right w:val="none" w:sz="0" w:space="0" w:color="auto"/>
          </w:divBdr>
        </w:div>
        <w:div w:id="903106634">
          <w:marLeft w:val="547"/>
          <w:marRight w:val="0"/>
          <w:marTop w:val="0"/>
          <w:marBottom w:val="0"/>
          <w:divBdr>
            <w:top w:val="none" w:sz="0" w:space="0" w:color="auto"/>
            <w:left w:val="none" w:sz="0" w:space="0" w:color="auto"/>
            <w:bottom w:val="none" w:sz="0" w:space="0" w:color="auto"/>
            <w:right w:val="none" w:sz="0" w:space="0" w:color="auto"/>
          </w:divBdr>
        </w:div>
        <w:div w:id="476724002">
          <w:marLeft w:val="547"/>
          <w:marRight w:val="0"/>
          <w:marTop w:val="0"/>
          <w:marBottom w:val="0"/>
          <w:divBdr>
            <w:top w:val="none" w:sz="0" w:space="0" w:color="auto"/>
            <w:left w:val="none" w:sz="0" w:space="0" w:color="auto"/>
            <w:bottom w:val="none" w:sz="0" w:space="0" w:color="auto"/>
            <w:right w:val="none" w:sz="0" w:space="0" w:color="auto"/>
          </w:divBdr>
        </w:div>
        <w:div w:id="349189709">
          <w:marLeft w:val="547"/>
          <w:marRight w:val="0"/>
          <w:marTop w:val="0"/>
          <w:marBottom w:val="0"/>
          <w:divBdr>
            <w:top w:val="none" w:sz="0" w:space="0" w:color="auto"/>
            <w:left w:val="none" w:sz="0" w:space="0" w:color="auto"/>
            <w:bottom w:val="none" w:sz="0" w:space="0" w:color="auto"/>
            <w:right w:val="none" w:sz="0" w:space="0" w:color="auto"/>
          </w:divBdr>
        </w:div>
        <w:div w:id="1143539951">
          <w:marLeft w:val="1166"/>
          <w:marRight w:val="0"/>
          <w:marTop w:val="0"/>
          <w:marBottom w:val="0"/>
          <w:divBdr>
            <w:top w:val="none" w:sz="0" w:space="0" w:color="auto"/>
            <w:left w:val="none" w:sz="0" w:space="0" w:color="auto"/>
            <w:bottom w:val="none" w:sz="0" w:space="0" w:color="auto"/>
            <w:right w:val="none" w:sz="0" w:space="0" w:color="auto"/>
          </w:divBdr>
        </w:div>
        <w:div w:id="1883010538">
          <w:marLeft w:val="1800"/>
          <w:marRight w:val="0"/>
          <w:marTop w:val="0"/>
          <w:marBottom w:val="0"/>
          <w:divBdr>
            <w:top w:val="none" w:sz="0" w:space="0" w:color="auto"/>
            <w:left w:val="none" w:sz="0" w:space="0" w:color="auto"/>
            <w:bottom w:val="none" w:sz="0" w:space="0" w:color="auto"/>
            <w:right w:val="none" w:sz="0" w:space="0" w:color="auto"/>
          </w:divBdr>
        </w:div>
        <w:div w:id="127019588">
          <w:marLeft w:val="547"/>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7235427">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669065906">
          <w:marLeft w:val="252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760760248">
          <w:marLeft w:val="547"/>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620889406">
          <w:marLeft w:val="1166"/>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image" Target="media/image12.png"/><Relationship Id="rId21" Type="http://schemas.openxmlformats.org/officeDocument/2006/relationships/oleObject" Target="embeddings/oleObject7.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yperlink" Target="https://www.3gpp.org/ftp/Specs/archive/36_series/36.211/36211-h40.zip" TargetMode="Externa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1.bin"/><Relationship Id="rId11" Type="http://schemas.openxmlformats.org/officeDocument/2006/relationships/image" Target="media/image1.wmf"/><Relationship Id="rId24" Type="http://schemas.openxmlformats.org/officeDocument/2006/relationships/image" Target="media/image7.png"/><Relationship Id="rId32" Type="http://schemas.openxmlformats.org/officeDocument/2006/relationships/image" Target="media/image10.png"/><Relationship Id="rId37" Type="http://schemas.openxmlformats.org/officeDocument/2006/relationships/oleObject" Target="embeddings/oleObject15.bin"/><Relationship Id="rId40" Type="http://schemas.openxmlformats.org/officeDocument/2006/relationships/image" Target="cid:image060.png@01DA8682.0224AF40" TargetMode="External"/><Relationship Id="rId45" Type="http://schemas.openxmlformats.org/officeDocument/2006/relationships/oleObject" Target="embeddings/oleObject21.bin"/><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image" Target="media/image6.png"/><Relationship Id="rId28" Type="http://schemas.openxmlformats.org/officeDocument/2006/relationships/oleObject" Target="embeddings/oleObject10.bin"/><Relationship Id="rId36" Type="http://schemas.openxmlformats.org/officeDocument/2006/relationships/image" Target="media/image11.png"/><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oleObject" Target="embeddings/oleObject12.bin"/><Relationship Id="rId44" Type="http://schemas.openxmlformats.org/officeDocument/2006/relationships/oleObject" Target="embeddings/oleObject20.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5.png"/><Relationship Id="rId27" Type="http://schemas.openxmlformats.org/officeDocument/2006/relationships/oleObject" Target="embeddings/oleObject9.bin"/><Relationship Id="rId30" Type="http://schemas.openxmlformats.org/officeDocument/2006/relationships/image" Target="media/image9.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8.png"/><Relationship Id="rId33" Type="http://schemas.openxmlformats.org/officeDocument/2006/relationships/image" Target="cid:image001.png@01DA5F90.62731710" TargetMode="External"/><Relationship Id="rId38" Type="http://schemas.openxmlformats.org/officeDocument/2006/relationships/oleObject" Target="embeddings/oleObject16.bin"/><Relationship Id="rId46" Type="http://schemas.openxmlformats.org/officeDocument/2006/relationships/oleObject" Target="embeddings/oleObject22.bin"/><Relationship Id="rId20" Type="http://schemas.openxmlformats.org/officeDocument/2006/relationships/oleObject" Target="embeddings/oleObject6.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b894682-84b8-4ad3-8e22-2db2ef8bd5fa" xsi:nil="true"/>
    <SharedWithUsers xmlns="0ea90206-ed46-4e94-aaa3-4eb53f2abbf0">
      <UserInfo>
        <DisplayName/>
        <AccountId xsi:nil="true"/>
        <AccountType/>
      </UserInfo>
    </SharedWithUsers>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c19c41b134ab636622db4f75fd347319">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676cca6f267d2227534b19deef5c933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purl.org/dc/dcmitype/"/>
    <ds:schemaRef ds:uri="http://schemas.microsoft.com/office/2006/metadata/properties"/>
    <ds:schemaRef ds:uri="http://schemas.openxmlformats.org/package/2006/metadata/core-properties"/>
    <ds:schemaRef ds:uri="http://schemas.microsoft.com/office/2006/documentManagement/types"/>
    <ds:schemaRef ds:uri="http://purl.org/dc/terms/"/>
    <ds:schemaRef ds:uri="http://www.w3.org/XML/1998/namespace"/>
    <ds:schemaRef ds:uri="2b894682-84b8-4ad3-8e22-2db2ef8bd5fa"/>
    <ds:schemaRef ds:uri="d8762117-8292-4133-b1c7-eab5c6487cfd"/>
    <ds:schemaRef ds:uri="http://schemas.microsoft.com/office/infopath/2007/PartnerControls"/>
    <ds:schemaRef ds:uri="0ea90206-ed46-4e94-aaa3-4eb53f2abbf0"/>
    <ds:schemaRef ds:uri="http://purl.org/dc/elements/1.1/"/>
  </ds:schemaRefs>
</ds:datastoreItem>
</file>

<file path=customXml/itemProps3.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4.xml><?xml version="1.0" encoding="utf-8"?>
<ds:datastoreItem xmlns:ds="http://schemas.openxmlformats.org/officeDocument/2006/customXml" ds:itemID="{E7BF3F11-EDD2-4DD3-9E13-245159D7B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44031</TotalTime>
  <Pages>15</Pages>
  <Words>6846</Words>
  <Characters>35682</Characters>
  <Application>Microsoft Office Word</Application>
  <DocSecurity>0</DocSecurity>
  <Lines>297</Lines>
  <Paragraphs>84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1211</cp:revision>
  <cp:lastPrinted>2008-01-30T22:09:00Z</cp:lastPrinted>
  <dcterms:created xsi:type="dcterms:W3CDTF">2022-09-15T11:10:00Z</dcterms:created>
  <dcterms:modified xsi:type="dcterms:W3CDTF">2024-11-08T20:12:00Z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